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F8" w:rsidRPr="00BF7AF8" w:rsidRDefault="00007282" w:rsidP="00BF7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BF7AF8" w:rsidRPr="00BF7AF8">
        <w:rPr>
          <w:rFonts w:ascii="Times New Roman" w:hAnsi="Times New Roman" w:cs="Times New Roman"/>
          <w:sz w:val="28"/>
          <w:szCs w:val="28"/>
        </w:rPr>
        <w:t xml:space="preserve">СОВЕТ ДЕПУТАТОВ ПОЛОВИНСКОГО СЕЛЬСОВЕТА </w:t>
      </w:r>
    </w:p>
    <w:p w:rsidR="00BF7AF8" w:rsidRPr="00BF7AF8" w:rsidRDefault="00BF7AF8" w:rsidP="00BF7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AF8">
        <w:rPr>
          <w:rFonts w:ascii="Times New Roman" w:hAnsi="Times New Roman" w:cs="Times New Roman"/>
          <w:sz w:val="28"/>
          <w:szCs w:val="28"/>
        </w:rPr>
        <w:t>КРАСНОЗЕРСКОГО РАЙОНА  НОВОСИБИРСКАЯ ОБЛАСТЬ</w:t>
      </w:r>
    </w:p>
    <w:p w:rsidR="00BF7AF8" w:rsidRPr="00BF7AF8" w:rsidRDefault="00BF7AF8" w:rsidP="00BF7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AF8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BF7AF8" w:rsidRPr="00BF7AF8" w:rsidRDefault="00BF7AF8" w:rsidP="00BF7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AF8" w:rsidRPr="00BF7AF8" w:rsidRDefault="00BF7AF8" w:rsidP="00BF7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AF8">
        <w:rPr>
          <w:rFonts w:ascii="Times New Roman" w:hAnsi="Times New Roman" w:cs="Times New Roman"/>
          <w:sz w:val="28"/>
          <w:szCs w:val="28"/>
        </w:rPr>
        <w:t>РЕШЕНИЕ</w:t>
      </w:r>
    </w:p>
    <w:p w:rsidR="00BF7AF8" w:rsidRPr="00BF7AF8" w:rsidRDefault="00BF7AF8" w:rsidP="00BF7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AF8">
        <w:rPr>
          <w:rFonts w:ascii="Times New Roman" w:hAnsi="Times New Roman" w:cs="Times New Roman"/>
          <w:sz w:val="28"/>
          <w:szCs w:val="28"/>
        </w:rPr>
        <w:t xml:space="preserve"> </w:t>
      </w:r>
      <w:r w:rsidR="00ED5268">
        <w:rPr>
          <w:rFonts w:ascii="Times New Roman" w:hAnsi="Times New Roman" w:cs="Times New Roman"/>
          <w:sz w:val="28"/>
          <w:szCs w:val="28"/>
        </w:rPr>
        <w:t xml:space="preserve">Тридцать первой </w:t>
      </w:r>
      <w:r w:rsidRPr="00BF7AF8">
        <w:rPr>
          <w:rFonts w:ascii="Times New Roman" w:hAnsi="Times New Roman" w:cs="Times New Roman"/>
          <w:sz w:val="28"/>
          <w:szCs w:val="28"/>
        </w:rPr>
        <w:t>сессии</w:t>
      </w:r>
    </w:p>
    <w:p w:rsidR="00BF7AF8" w:rsidRPr="00BF7AF8" w:rsidRDefault="00BF7AF8" w:rsidP="00BF7AF8">
      <w:pPr>
        <w:tabs>
          <w:tab w:val="left" w:pos="1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7AF8">
        <w:rPr>
          <w:rFonts w:ascii="Times New Roman" w:hAnsi="Times New Roman" w:cs="Times New Roman"/>
          <w:sz w:val="28"/>
          <w:szCs w:val="28"/>
        </w:rPr>
        <w:tab/>
      </w:r>
    </w:p>
    <w:p w:rsidR="00BF7AF8" w:rsidRPr="00BF7AF8" w:rsidRDefault="00BF7AF8" w:rsidP="00BF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AF8">
        <w:rPr>
          <w:rFonts w:ascii="Times New Roman" w:hAnsi="Times New Roman" w:cs="Times New Roman"/>
          <w:sz w:val="28"/>
          <w:szCs w:val="28"/>
        </w:rPr>
        <w:t>От  22 декабря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7AF8">
        <w:rPr>
          <w:rFonts w:ascii="Times New Roman" w:hAnsi="Times New Roman" w:cs="Times New Roman"/>
          <w:sz w:val="28"/>
          <w:szCs w:val="28"/>
        </w:rPr>
        <w:t>г.                    с</w:t>
      </w:r>
      <w:proofErr w:type="gramStart"/>
      <w:r w:rsidRPr="00BF7AF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F7AF8">
        <w:rPr>
          <w:rFonts w:ascii="Times New Roman" w:hAnsi="Times New Roman" w:cs="Times New Roman"/>
          <w:sz w:val="28"/>
          <w:szCs w:val="28"/>
        </w:rPr>
        <w:t xml:space="preserve">оловинное                                         № </w:t>
      </w:r>
      <w:r w:rsidR="00ED5268">
        <w:rPr>
          <w:rFonts w:ascii="Times New Roman" w:hAnsi="Times New Roman" w:cs="Times New Roman"/>
          <w:sz w:val="28"/>
          <w:szCs w:val="28"/>
        </w:rPr>
        <w:t>130</w:t>
      </w:r>
    </w:p>
    <w:p w:rsidR="00BF7AF8" w:rsidRPr="00BF7AF8" w:rsidRDefault="00BF7AF8" w:rsidP="00BF7A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AF8" w:rsidRPr="00BF7AF8" w:rsidRDefault="00BF7AF8" w:rsidP="00BF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AF8">
        <w:rPr>
          <w:rFonts w:ascii="Times New Roman" w:hAnsi="Times New Roman" w:cs="Times New Roman"/>
          <w:sz w:val="28"/>
          <w:szCs w:val="28"/>
        </w:rPr>
        <w:t xml:space="preserve">О плане </w:t>
      </w:r>
      <w:proofErr w:type="gramStart"/>
      <w:r w:rsidRPr="00BF7AF8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</w:p>
    <w:p w:rsidR="00BF7AF8" w:rsidRPr="00BF7AF8" w:rsidRDefault="00BF7AF8" w:rsidP="00BF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AF8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BF7AF8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F7AF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F7AF8" w:rsidRPr="00BF7AF8" w:rsidRDefault="00BF7AF8" w:rsidP="00BF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AF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proofErr w:type="gramStart"/>
      <w:r w:rsidRPr="00BF7AF8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BF7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AF8" w:rsidRPr="00BF7AF8" w:rsidRDefault="00BF7AF8" w:rsidP="00BF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AF8">
        <w:rPr>
          <w:rFonts w:ascii="Times New Roman" w:hAnsi="Times New Roman" w:cs="Times New Roman"/>
          <w:sz w:val="28"/>
          <w:szCs w:val="28"/>
        </w:rPr>
        <w:t>области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7AF8">
        <w:rPr>
          <w:rFonts w:ascii="Times New Roman" w:hAnsi="Times New Roman" w:cs="Times New Roman"/>
          <w:sz w:val="28"/>
          <w:szCs w:val="28"/>
        </w:rPr>
        <w:t xml:space="preserve"> год и плановый период до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F7A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F7AF8" w:rsidRPr="00BF7AF8" w:rsidRDefault="00BF7AF8" w:rsidP="00BF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A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7AF8" w:rsidRPr="00BF7AF8" w:rsidRDefault="00BF7AF8" w:rsidP="00BF7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A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7AF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 05.06.2014г. №218-п «О подготовке прогноза социально-экономического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Новосибирской области на 2018</w:t>
      </w:r>
      <w:r w:rsidRPr="00BF7AF8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7AF8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F7AF8">
        <w:rPr>
          <w:rFonts w:ascii="Times New Roman" w:hAnsi="Times New Roman" w:cs="Times New Roman"/>
          <w:sz w:val="28"/>
          <w:szCs w:val="28"/>
        </w:rPr>
        <w:t xml:space="preserve"> годов, плана  социально-экономического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Новосибирской области на 2018</w:t>
      </w:r>
      <w:r w:rsidRPr="00BF7AF8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7AF8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F7AF8">
        <w:rPr>
          <w:rFonts w:ascii="Times New Roman" w:hAnsi="Times New Roman" w:cs="Times New Roman"/>
          <w:sz w:val="28"/>
          <w:szCs w:val="28"/>
        </w:rPr>
        <w:t xml:space="preserve"> годов» и Уставом </w:t>
      </w:r>
      <w:proofErr w:type="spellStart"/>
      <w:r w:rsidRPr="00BF7AF8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F7AF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 Совет депутатов </w:t>
      </w:r>
      <w:proofErr w:type="spellStart"/>
      <w:r w:rsidRPr="00BF7AF8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F7AF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РЕШИЛ:</w:t>
      </w:r>
      <w:proofErr w:type="gramEnd"/>
    </w:p>
    <w:p w:rsidR="00BF7AF8" w:rsidRPr="00BF7AF8" w:rsidRDefault="00BF7AF8" w:rsidP="00BF7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AF8" w:rsidRPr="00BF7AF8" w:rsidRDefault="00BF7AF8" w:rsidP="00BF7A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AF8">
        <w:rPr>
          <w:rFonts w:ascii="Times New Roman" w:hAnsi="Times New Roman" w:cs="Times New Roman"/>
          <w:sz w:val="28"/>
          <w:szCs w:val="28"/>
        </w:rPr>
        <w:t xml:space="preserve">Принять план социально-экономического развития </w:t>
      </w:r>
      <w:proofErr w:type="spellStart"/>
      <w:r w:rsidRPr="00BF7AF8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F7AF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</w:t>
      </w:r>
      <w:r>
        <w:rPr>
          <w:rFonts w:ascii="Times New Roman" w:hAnsi="Times New Roman" w:cs="Times New Roman"/>
          <w:sz w:val="28"/>
          <w:szCs w:val="28"/>
        </w:rPr>
        <w:t>она Новосибирской области на 2018</w:t>
      </w:r>
      <w:r w:rsidRPr="00BF7AF8">
        <w:rPr>
          <w:rFonts w:ascii="Times New Roman" w:hAnsi="Times New Roman" w:cs="Times New Roman"/>
          <w:sz w:val="28"/>
          <w:szCs w:val="28"/>
        </w:rPr>
        <w:t xml:space="preserve"> год и плановый период до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F7AF8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BF7AF8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поступивших предложений, по результатам публичных слушаний. </w:t>
      </w:r>
    </w:p>
    <w:p w:rsidR="00BF7AF8" w:rsidRPr="00BF7AF8" w:rsidRDefault="00BF7AF8" w:rsidP="00BF7A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AF8">
        <w:rPr>
          <w:rFonts w:ascii="Times New Roman" w:hAnsi="Times New Roman" w:cs="Times New Roman"/>
          <w:color w:val="000000"/>
          <w:sz w:val="28"/>
          <w:szCs w:val="28"/>
        </w:rPr>
        <w:t>Настоящее решение опубликовать в</w:t>
      </w:r>
      <w:r w:rsidRPr="00BF7AF8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«Бюллетень органов местного самоуправления </w:t>
      </w:r>
      <w:proofErr w:type="spellStart"/>
      <w:r w:rsidRPr="00BF7AF8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F7AF8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BF7AF8" w:rsidRPr="00BF7AF8" w:rsidRDefault="00BF7AF8" w:rsidP="00BF7A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A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AF8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председателей постоянных комиссий Совета депутатов </w:t>
      </w:r>
      <w:proofErr w:type="spellStart"/>
      <w:r w:rsidRPr="00BF7AF8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F7AF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области.</w:t>
      </w:r>
    </w:p>
    <w:p w:rsidR="00BF7AF8" w:rsidRPr="00BF7AF8" w:rsidRDefault="00BF7AF8" w:rsidP="00BF7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AF8" w:rsidRPr="00BF7AF8" w:rsidRDefault="00BF7AF8" w:rsidP="00BF7AF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7AF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F7AF8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F7AF8">
        <w:rPr>
          <w:rFonts w:ascii="Times New Roman" w:hAnsi="Times New Roman" w:cs="Times New Roman"/>
          <w:sz w:val="28"/>
          <w:szCs w:val="28"/>
        </w:rPr>
        <w:t xml:space="preserve"> сельсовета                   Председатель Совета депутатов</w:t>
      </w:r>
    </w:p>
    <w:p w:rsidR="00BF7AF8" w:rsidRPr="00BF7AF8" w:rsidRDefault="00BF7AF8" w:rsidP="00BF7AF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7AF8">
        <w:rPr>
          <w:rFonts w:ascii="Times New Roman" w:hAnsi="Times New Roman" w:cs="Times New Roman"/>
          <w:sz w:val="28"/>
          <w:szCs w:val="28"/>
        </w:rPr>
        <w:t xml:space="preserve">Краснозерского района                                  </w:t>
      </w:r>
      <w:proofErr w:type="spellStart"/>
      <w:r w:rsidRPr="00BF7AF8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BF7AF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F7AF8" w:rsidRPr="00BF7AF8" w:rsidRDefault="00BF7AF8" w:rsidP="00BF7AF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7AF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Краснозерского района</w:t>
      </w:r>
    </w:p>
    <w:p w:rsidR="00BF7AF8" w:rsidRPr="00BF7AF8" w:rsidRDefault="00BF7AF8" w:rsidP="00BF7AF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7AF8">
        <w:rPr>
          <w:rFonts w:ascii="Times New Roman" w:hAnsi="Times New Roman" w:cs="Times New Roman"/>
          <w:sz w:val="28"/>
          <w:szCs w:val="28"/>
        </w:rPr>
        <w:t xml:space="preserve">                              А.М.Юрченко                    Новосибирской области                                 </w:t>
      </w:r>
    </w:p>
    <w:p w:rsidR="00BF7AF8" w:rsidRDefault="00BF7AF8" w:rsidP="00761D9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F7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В.М.Попов</w:t>
      </w:r>
    </w:p>
    <w:p w:rsidR="001D099C" w:rsidRDefault="001D099C" w:rsidP="001D09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D099C" w:rsidRDefault="001D099C" w:rsidP="001D09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D099C" w:rsidRDefault="001D099C" w:rsidP="001D09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D099C" w:rsidRDefault="001D099C" w:rsidP="001D09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D099C" w:rsidRDefault="001D099C" w:rsidP="001D09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D099C" w:rsidRDefault="001D099C" w:rsidP="001D09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Прогноз</w:t>
      </w:r>
    </w:p>
    <w:p w:rsidR="001D099C" w:rsidRDefault="001D099C" w:rsidP="001D09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социально-экономического развития </w:t>
      </w:r>
      <w:proofErr w:type="spellStart"/>
      <w:r>
        <w:rPr>
          <w:rFonts w:ascii="Times New Roman" w:hAnsi="Times New Roman"/>
          <w:b/>
          <w:sz w:val="48"/>
          <w:szCs w:val="48"/>
        </w:rPr>
        <w:t>Половинского</w:t>
      </w:r>
      <w:proofErr w:type="spellEnd"/>
      <w:r>
        <w:rPr>
          <w:rFonts w:ascii="Times New Roman" w:hAnsi="Times New Roman"/>
          <w:b/>
          <w:sz w:val="48"/>
          <w:szCs w:val="48"/>
        </w:rPr>
        <w:t xml:space="preserve"> сельсовета Краснозерского района Новосибирской области на 2018 год и плановый период 2019 и 2020 годов</w:t>
      </w:r>
    </w:p>
    <w:p w:rsidR="001D099C" w:rsidRDefault="001D099C" w:rsidP="001D099C">
      <w:pPr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tabs>
          <w:tab w:val="left" w:pos="404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С.Половинное</w:t>
      </w:r>
    </w:p>
    <w:p w:rsidR="001D099C" w:rsidRDefault="001D099C" w:rsidP="001D099C">
      <w:pPr>
        <w:pStyle w:val="a4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Оглавление</w:t>
      </w:r>
    </w:p>
    <w:p w:rsidR="001D099C" w:rsidRDefault="001D099C" w:rsidP="001D099C">
      <w:pPr>
        <w:pStyle w:val="1"/>
        <w:numPr>
          <w:ilvl w:val="0"/>
          <w:numId w:val="2"/>
        </w:numPr>
        <w:spacing w:before="0" w:after="0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Общие положения………………………………………………........................ 3</w:t>
      </w:r>
    </w:p>
    <w:p w:rsidR="001D099C" w:rsidRDefault="001D099C" w:rsidP="001D099C">
      <w:pPr>
        <w:pStyle w:val="1"/>
        <w:numPr>
          <w:ilvl w:val="0"/>
          <w:numId w:val="2"/>
        </w:numPr>
        <w:spacing w:before="0" w:after="0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Оценка достигнутого уровня социально-экономического развития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сельсовета Краснозерского района Новосибирской области за период 2015-2017 годы ………………………………3</w:t>
      </w:r>
    </w:p>
    <w:p w:rsidR="001D099C" w:rsidRPr="007364FE" w:rsidRDefault="001D099C" w:rsidP="001D099C">
      <w:pPr>
        <w:pStyle w:val="a4"/>
        <w:keepLines w:val="0"/>
        <w:widowControl w:val="0"/>
        <w:numPr>
          <w:ilvl w:val="0"/>
          <w:numId w:val="2"/>
        </w:numPr>
        <w:spacing w:before="0"/>
        <w:ind w:left="0" w:firstLine="0"/>
        <w:contextualSpacing/>
        <w:jc w:val="both"/>
        <w:outlineLvl w:val="0"/>
        <w:rPr>
          <w:rFonts w:ascii="Times New Roman" w:hAnsi="Times New Roman"/>
          <w:b w:val="0"/>
          <w:bCs w:val="0"/>
          <w:color w:val="auto"/>
          <w:kern w:val="32"/>
        </w:rPr>
      </w:pPr>
      <w:r w:rsidRPr="007364FE">
        <w:rPr>
          <w:rFonts w:ascii="Times New Roman" w:hAnsi="Times New Roman"/>
          <w:b w:val="0"/>
          <w:bCs w:val="0"/>
          <w:color w:val="auto"/>
        </w:rPr>
        <w:t xml:space="preserve">Оценка факторов и ограничений экономического роста </w:t>
      </w:r>
      <w:proofErr w:type="spellStart"/>
      <w:r w:rsidRPr="007364FE">
        <w:rPr>
          <w:rFonts w:ascii="Times New Roman" w:hAnsi="Times New Roman"/>
          <w:b w:val="0"/>
          <w:bCs w:val="0"/>
          <w:color w:val="auto"/>
        </w:rPr>
        <w:t>Половинского</w:t>
      </w:r>
      <w:proofErr w:type="spellEnd"/>
      <w:r w:rsidRPr="007364FE">
        <w:rPr>
          <w:rFonts w:ascii="Times New Roman" w:hAnsi="Times New Roman"/>
          <w:b w:val="0"/>
          <w:bCs w:val="0"/>
          <w:color w:val="auto"/>
        </w:rPr>
        <w:t xml:space="preserve"> сельсовета Краснозерского района Новосибирской области на среднесрочный период</w:t>
      </w:r>
      <w:r>
        <w:rPr>
          <w:rFonts w:ascii="Times New Roman" w:hAnsi="Times New Roman"/>
          <w:b w:val="0"/>
          <w:bCs w:val="0"/>
          <w:color w:val="auto"/>
        </w:rPr>
        <w:t xml:space="preserve">                    ……………………………………………………………………5</w:t>
      </w:r>
    </w:p>
    <w:p w:rsidR="001D099C" w:rsidRDefault="001D099C" w:rsidP="001D099C">
      <w:pPr>
        <w:pStyle w:val="a4"/>
        <w:keepLines w:val="0"/>
        <w:widowControl w:val="0"/>
        <w:numPr>
          <w:ilvl w:val="0"/>
          <w:numId w:val="2"/>
        </w:numPr>
        <w:spacing w:before="0"/>
        <w:ind w:left="0" w:firstLine="0"/>
        <w:contextualSpacing/>
        <w:jc w:val="both"/>
        <w:outlineLvl w:val="0"/>
        <w:rPr>
          <w:rFonts w:ascii="Times New Roman" w:hAnsi="Times New Roman"/>
          <w:b w:val="0"/>
          <w:color w:val="auto"/>
          <w:kern w:val="32"/>
        </w:rPr>
      </w:pPr>
      <w:r w:rsidRPr="007364FE">
        <w:rPr>
          <w:rFonts w:ascii="Times New Roman" w:hAnsi="Times New Roman"/>
          <w:b w:val="0"/>
          <w:color w:val="auto"/>
          <w:kern w:val="32"/>
        </w:rPr>
        <w:t>Приоритеты социально-экономического развития</w:t>
      </w:r>
      <w:r>
        <w:rPr>
          <w:rFonts w:ascii="Times New Roman" w:hAnsi="Times New Roman"/>
          <w:b w:val="0"/>
          <w:color w:val="auto"/>
          <w:kern w:val="32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kern w:val="32"/>
        </w:rPr>
        <w:t>Половинского</w:t>
      </w:r>
      <w:proofErr w:type="spellEnd"/>
      <w:r>
        <w:rPr>
          <w:rFonts w:ascii="Times New Roman" w:hAnsi="Times New Roman"/>
          <w:b w:val="0"/>
          <w:color w:val="auto"/>
          <w:kern w:val="32"/>
        </w:rPr>
        <w:t xml:space="preserve"> сельсовета</w:t>
      </w:r>
      <w:r w:rsidRPr="007364FE">
        <w:rPr>
          <w:rFonts w:ascii="Times New Roman" w:hAnsi="Times New Roman"/>
          <w:b w:val="0"/>
          <w:bCs w:val="0"/>
          <w:color w:val="auto"/>
          <w:kern w:val="32"/>
        </w:rPr>
        <w:t xml:space="preserve"> </w:t>
      </w:r>
      <w:r w:rsidRPr="007364FE">
        <w:rPr>
          <w:rFonts w:ascii="Times New Roman" w:hAnsi="Times New Roman"/>
          <w:b w:val="0"/>
          <w:bCs w:val="0"/>
          <w:color w:val="auto"/>
        </w:rPr>
        <w:t>Краснозерског</w:t>
      </w:r>
      <w:r w:rsidRPr="007364FE">
        <w:rPr>
          <w:rFonts w:ascii="Times New Roman" w:hAnsi="Times New Roman"/>
          <w:b w:val="0"/>
          <w:bCs w:val="0"/>
          <w:color w:val="auto"/>
          <w:kern w:val="32"/>
        </w:rPr>
        <w:t>о</w:t>
      </w:r>
      <w:r w:rsidRPr="007364FE">
        <w:rPr>
          <w:rFonts w:ascii="Times New Roman" w:hAnsi="Times New Roman"/>
          <w:b w:val="0"/>
          <w:color w:val="auto"/>
          <w:kern w:val="32"/>
        </w:rPr>
        <w:t xml:space="preserve"> района Новосибирской области на 2018 год и плановый период 2019 и 2020 годов</w:t>
      </w:r>
      <w:r>
        <w:rPr>
          <w:rFonts w:ascii="Times New Roman" w:hAnsi="Times New Roman"/>
          <w:b w:val="0"/>
          <w:color w:val="auto"/>
          <w:kern w:val="32"/>
        </w:rPr>
        <w:t xml:space="preserve">  …………………………………………………………….</w:t>
      </w:r>
      <w:r w:rsidRPr="007364FE">
        <w:rPr>
          <w:rFonts w:ascii="Times New Roman" w:hAnsi="Times New Roman"/>
          <w:b w:val="0"/>
          <w:color w:val="auto"/>
          <w:kern w:val="32"/>
        </w:rPr>
        <w:t>……...7</w:t>
      </w:r>
    </w:p>
    <w:p w:rsidR="001D099C" w:rsidRDefault="001D099C" w:rsidP="001D099C">
      <w:pPr>
        <w:pStyle w:val="a4"/>
        <w:keepLines w:val="0"/>
        <w:widowControl w:val="0"/>
        <w:numPr>
          <w:ilvl w:val="0"/>
          <w:numId w:val="2"/>
        </w:numPr>
        <w:spacing w:before="0"/>
        <w:ind w:left="0" w:firstLine="0"/>
        <w:contextualSpacing/>
        <w:jc w:val="both"/>
        <w:outlineLvl w:val="0"/>
        <w:rPr>
          <w:rFonts w:ascii="Times New Roman" w:hAnsi="Times New Roman"/>
          <w:b w:val="0"/>
          <w:color w:val="auto"/>
          <w:kern w:val="32"/>
        </w:rPr>
      </w:pPr>
      <w:r>
        <w:rPr>
          <w:rFonts w:ascii="Times New Roman" w:hAnsi="Times New Roman"/>
          <w:b w:val="0"/>
          <w:bCs w:val="0"/>
          <w:color w:val="auto"/>
        </w:rPr>
        <w:t xml:space="preserve">Сценарии социально-экономического развития Краснозерского района Новосибирской области и целевые показатели прогноза социально-экономического развития </w:t>
      </w:r>
      <w:proofErr w:type="spellStart"/>
      <w:r>
        <w:rPr>
          <w:rFonts w:ascii="Times New Roman" w:hAnsi="Times New Roman"/>
          <w:b w:val="0"/>
          <w:bCs w:val="0"/>
          <w:color w:val="auto"/>
        </w:rPr>
        <w:t>Половинского</w:t>
      </w:r>
      <w:proofErr w:type="spellEnd"/>
      <w:r>
        <w:rPr>
          <w:rFonts w:ascii="Times New Roman" w:hAnsi="Times New Roman"/>
          <w:b w:val="0"/>
          <w:bCs w:val="0"/>
          <w:color w:val="auto"/>
        </w:rPr>
        <w:t xml:space="preserve"> сельсовета Краснозерского района Новосибирской области на 2018 год и плановый период 2019 и 2020 годов</w:t>
      </w:r>
      <w:r>
        <w:rPr>
          <w:rFonts w:ascii="Times New Roman" w:hAnsi="Times New Roman"/>
          <w:b w:val="0"/>
          <w:color w:val="auto"/>
          <w:kern w:val="32"/>
        </w:rPr>
        <w:t>………………………………………………………………………………..…12</w:t>
      </w:r>
    </w:p>
    <w:p w:rsidR="001D099C" w:rsidRDefault="001D099C" w:rsidP="001D099C">
      <w:pPr>
        <w:pStyle w:val="a4"/>
        <w:keepLines w:val="0"/>
        <w:widowControl w:val="0"/>
        <w:numPr>
          <w:ilvl w:val="0"/>
          <w:numId w:val="2"/>
        </w:numPr>
        <w:spacing w:before="0"/>
        <w:ind w:left="0" w:firstLine="0"/>
        <w:contextualSpacing/>
        <w:jc w:val="both"/>
        <w:outlineLvl w:val="0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  <w:kern w:val="32"/>
        </w:rPr>
        <w:t xml:space="preserve">Уровень и качество жизни населения </w:t>
      </w:r>
      <w:proofErr w:type="spellStart"/>
      <w:r>
        <w:rPr>
          <w:rFonts w:ascii="Times New Roman" w:hAnsi="Times New Roman"/>
          <w:b w:val="0"/>
          <w:color w:val="auto"/>
          <w:kern w:val="32"/>
        </w:rPr>
        <w:t>Половинского</w:t>
      </w:r>
      <w:proofErr w:type="spellEnd"/>
      <w:r>
        <w:rPr>
          <w:rFonts w:ascii="Times New Roman" w:hAnsi="Times New Roman"/>
          <w:b w:val="0"/>
          <w:color w:val="auto"/>
          <w:kern w:val="32"/>
        </w:rPr>
        <w:t xml:space="preserve"> сельсовета Краснозерского района Новосибирской области                         ………………………………………………………………21</w:t>
      </w:r>
    </w:p>
    <w:p w:rsidR="001D099C" w:rsidRDefault="001D099C" w:rsidP="001D09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6.5. Развитие жилищного строительства………………………………………...27</w:t>
      </w:r>
    </w:p>
    <w:p w:rsidR="001D099C" w:rsidRDefault="001D099C" w:rsidP="001D09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6.6 Обеспечение безопасности жизнедеятельности………………………….....27</w:t>
      </w:r>
    </w:p>
    <w:p w:rsidR="001D099C" w:rsidRDefault="001D099C" w:rsidP="001D09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6.7. Охрана окружающей среды и природных ресурсов……………………….28</w:t>
      </w:r>
    </w:p>
    <w:p w:rsidR="001D099C" w:rsidRDefault="001D099C" w:rsidP="001D099C">
      <w:pPr>
        <w:pStyle w:val="a4"/>
        <w:keepLines w:val="0"/>
        <w:widowControl w:val="0"/>
        <w:numPr>
          <w:ilvl w:val="0"/>
          <w:numId w:val="2"/>
        </w:numPr>
        <w:spacing w:before="0"/>
        <w:ind w:left="0" w:firstLine="0"/>
        <w:contextualSpacing/>
        <w:jc w:val="both"/>
        <w:outlineLvl w:val="0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Формирование конкурентоспособной экономики……….………………..…28</w:t>
      </w:r>
    </w:p>
    <w:p w:rsidR="001D099C" w:rsidRDefault="001D099C" w:rsidP="001D099C">
      <w:pPr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pStyle w:val="1"/>
        <w:numPr>
          <w:ilvl w:val="0"/>
          <w:numId w:val="3"/>
        </w:numPr>
        <w:spacing w:before="0" w:after="0"/>
        <w:ind w:left="0" w:firstLine="567"/>
        <w:jc w:val="center"/>
        <w:rPr>
          <w:rFonts w:ascii="Times New Roman" w:hAnsi="Times New Roman"/>
          <w:sz w:val="28"/>
          <w:szCs w:val="28"/>
        </w:rPr>
      </w:pPr>
      <w:bookmarkStart w:id="0" w:name="_Toc367269094"/>
      <w:r>
        <w:rPr>
          <w:rFonts w:ascii="Times New Roman" w:hAnsi="Times New Roman"/>
          <w:sz w:val="28"/>
          <w:szCs w:val="28"/>
        </w:rPr>
        <w:t>Общие положения</w:t>
      </w:r>
      <w:bookmarkEnd w:id="0"/>
    </w:p>
    <w:p w:rsidR="001D099C" w:rsidRDefault="001D099C" w:rsidP="001D099C">
      <w:pPr>
        <w:rPr>
          <w:rFonts w:ascii="Calibri" w:hAnsi="Calibri"/>
        </w:rPr>
      </w:pPr>
    </w:p>
    <w:p w:rsidR="001D099C" w:rsidRDefault="001D099C" w:rsidP="001D099C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2018 год и плановый период 2019 и 2020 годов разработан 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>статьями 169 и 173 Бюджетного кодекса Российской Федерации, Федеральным Законом Российской Федерации от 28.06.2014 № 172-ФЗ «О стратегическом планировании в Российской Федерации»</w:t>
      </w:r>
      <w:r>
        <w:rPr>
          <w:rFonts w:ascii="Times New Roman" w:hAnsi="Times New Roman"/>
          <w:snapToGrid w:val="0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16.05.2017 №63  «О подготовке 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2018 год и плановый период 2019 и 2020 годов».</w:t>
      </w:r>
    </w:p>
    <w:p w:rsidR="001D099C" w:rsidRDefault="001D099C" w:rsidP="001D099C">
      <w:pPr>
        <w:pStyle w:val="a4"/>
        <w:keepLines w:val="0"/>
        <w:spacing w:before="240" w:after="60"/>
        <w:ind w:firstLine="709"/>
        <w:jc w:val="both"/>
        <w:outlineLvl w:val="0"/>
        <w:rPr>
          <w:rFonts w:ascii="Times New Roman" w:hAnsi="Times New Roman"/>
          <w:b w:val="0"/>
          <w:bCs w:val="0"/>
          <w:color w:val="auto"/>
        </w:rPr>
      </w:pPr>
      <w:proofErr w:type="gramStart"/>
      <w:r>
        <w:rPr>
          <w:rFonts w:ascii="Times New Roman" w:hAnsi="Times New Roman"/>
          <w:b w:val="0"/>
          <w:bCs w:val="0"/>
          <w:color w:val="auto"/>
        </w:rPr>
        <w:t xml:space="preserve">Прогноз разработан на основе анализа тенденций развития экономики и социальной сферы, сложившихся в период 2015-2016 годов и </w:t>
      </w:r>
      <w:r>
        <w:rPr>
          <w:rFonts w:ascii="Times New Roman" w:hAnsi="Times New Roman"/>
          <w:b w:val="0"/>
          <w:bCs w:val="0"/>
          <w:color w:val="auto"/>
          <w:lang w:val="en-US"/>
        </w:rPr>
        <w:t>I</w:t>
      </w:r>
      <w:r>
        <w:rPr>
          <w:rFonts w:ascii="Times New Roman" w:hAnsi="Times New Roman"/>
          <w:b w:val="0"/>
          <w:bCs w:val="0"/>
          <w:color w:val="auto"/>
        </w:rPr>
        <w:t xml:space="preserve"> полугодии 2017 </w:t>
      </w:r>
      <w:r>
        <w:rPr>
          <w:rFonts w:ascii="Times New Roman" w:hAnsi="Times New Roman"/>
          <w:b w:val="0"/>
          <w:bCs w:val="0"/>
          <w:color w:val="auto"/>
        </w:rPr>
        <w:lastRenderedPageBreak/>
        <w:t xml:space="preserve">года, приоритетов и основных параметров прогноза социально-экономического развития Новосибирской области на 2018 год и плановый период 2019 и 2020 годов одобренных Правительством Новосибирской области, </w:t>
      </w:r>
      <w:r>
        <w:rPr>
          <w:rFonts w:ascii="Times New Roman" w:hAnsi="Times New Roman"/>
          <w:b w:val="0"/>
          <w:bCs w:val="0"/>
          <w:color w:val="000000"/>
        </w:rPr>
        <w:t xml:space="preserve">статистических данных, </w:t>
      </w:r>
      <w:r>
        <w:rPr>
          <w:rFonts w:ascii="Times New Roman" w:hAnsi="Times New Roman"/>
          <w:b w:val="0"/>
          <w:bCs w:val="0"/>
          <w:color w:val="auto"/>
        </w:rPr>
        <w:t xml:space="preserve">обобщенных прогнозных материалов структурных подразделений органов местного самоуправления,  предприятий и организаций района. </w:t>
      </w:r>
      <w:proofErr w:type="gramEnd"/>
    </w:p>
    <w:p w:rsidR="001D099C" w:rsidRDefault="001D099C" w:rsidP="001D099C">
      <w:pPr>
        <w:pStyle w:val="ConsPlusNormal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099C" w:rsidRDefault="001D099C" w:rsidP="001D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490581216"/>
      <w:bookmarkStart w:id="2" w:name="_Toc460227788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 Оценка достигнутого уровня социально-экономического развития Краснозерского района Новосибирской области за период 2015-2017 годов</w:t>
      </w:r>
      <w:bookmarkEnd w:id="1"/>
      <w:bookmarkEnd w:id="2"/>
    </w:p>
    <w:p w:rsidR="001D099C" w:rsidRDefault="001D099C" w:rsidP="001D0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2015-2016 годов экономика Краснозерского района Новосибирской области находилась в состоянии адаптации к внешним изменившимся экономическим условиям. В 2015 году негативная динамика наблюдалась в Краснозерском районе Новосибирской области по ряду важнейших экономических показателей. Наибольшему влиянию оказались подвержены строительная отрасль, розничная и оптовая торговля, сфера услуг. Не удалось избежать снижения инвестиционной активности, произошло значительное сокращение инвестиций в основной капитал. В период 2016 года наблюдалось замедление темпов падения.</w:t>
      </w:r>
    </w:p>
    <w:p w:rsidR="001D099C" w:rsidRDefault="001D099C" w:rsidP="001D099C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Объем валового  продукта (ВРП) </w:t>
      </w:r>
      <w:proofErr w:type="spellStart"/>
      <w:r>
        <w:rPr>
          <w:rFonts w:ascii="Times New Roman" w:hAnsi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– обобщающего показателя, характеризующего результат производства товаров и услуг в поселении, </w:t>
      </w:r>
      <w:r>
        <w:rPr>
          <w:rFonts w:ascii="Times New Roman" w:hAnsi="Times New Roman"/>
          <w:color w:val="000000"/>
          <w:sz w:val="28"/>
          <w:szCs w:val="28"/>
        </w:rPr>
        <w:t xml:space="preserve">в 2016 году составил 500,3 млн. рублей, что в сопоставимых ценах на 67,8% выше уровня 2015 года. </w:t>
      </w:r>
      <w:r>
        <w:rPr>
          <w:rFonts w:ascii="Times New Roman" w:hAnsi="Times New Roman"/>
          <w:sz w:val="28"/>
          <w:szCs w:val="28"/>
        </w:rPr>
        <w:t xml:space="preserve">В первом полугодии 2017 года наблюдалась положительная динамика объема ВРП, рост составил 9,9% к аналогичному периоду 2016 года. 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неустойчивости финансово-экономической системы особое внимание было уделено реализации мер, направленных на обеспечение устойчивого развития экономики и социальной стабильности. </w:t>
      </w:r>
    </w:p>
    <w:p w:rsidR="001D099C" w:rsidRDefault="001D099C" w:rsidP="001D09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2015-2016 годов в экономику области привлечено порядка 81 млн. рублей инвестиций в основной капитал (рост объема инвестиций в основной капитал в 2016 году в сопоставимых ценах составил 307% к уровню 2015 года). За 1 полугодие 2017 года объем инвестиций в основной капитал сложился в сумме 58,3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Основная доля инвестиций приходиться на сельское хозяйство. 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Наблюдалась стабильная динамика промышленного производства, объем отгруженных товаров (работ, услуг) в 2016 сохранился на уровне 2015 года в объеме 153,3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уб., что составило 147,5%. По итогам 6 месяцев 2017 года объем отгруженных товаров (работ, услуг) составил 33,5 млн. рублей. 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валовой продукции сельского хозяйства в 2016 году составил 500,3 млн. рублей с приростом производства в сопоставимых ценах к уровню 2015 года на 0,3%. За 1 полугодие 2017 года, объем валовой продукции сельского </w:t>
      </w:r>
      <w:r>
        <w:rPr>
          <w:rFonts w:ascii="Times New Roman" w:hAnsi="Times New Roman"/>
          <w:sz w:val="28"/>
          <w:szCs w:val="28"/>
        </w:rPr>
        <w:lastRenderedPageBreak/>
        <w:t xml:space="preserve">хозяйства составил 503,2 млн. рублей. Посевные площади всех сельскохозяйственных культур под урожай 2017 года в хозяйствах всех категорий выше уровня 2016 года. 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2015-2016 годов отмечено повышение потребительской активности населения, что оказало влияние на розничную торговлю. В 2016 году индекс оборота розничной торговли составил 101,6% к 2015 году и составил 127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</w:t>
      </w:r>
    </w:p>
    <w:p w:rsidR="001D099C" w:rsidRDefault="001D099C" w:rsidP="001D09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Согласно данным </w:t>
      </w:r>
      <w:proofErr w:type="spellStart"/>
      <w:r>
        <w:rPr>
          <w:rFonts w:ascii="Times New Roman" w:hAnsi="Times New Roman"/>
          <w:sz w:val="28"/>
          <w:szCs w:val="28"/>
        </w:rPr>
        <w:t>Новосибирскстата</w:t>
      </w:r>
      <w:proofErr w:type="spellEnd"/>
      <w:r>
        <w:rPr>
          <w:rFonts w:ascii="Times New Roman" w:hAnsi="Times New Roman"/>
          <w:sz w:val="28"/>
          <w:szCs w:val="28"/>
        </w:rPr>
        <w:t xml:space="preserve"> на 01.07.2017 в поселении зарегистрировано 27 индивидуальных предпринимателей, 29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предприятий относящихся к категории «малые» с численностью занятых на их производстве 278 чел. На долю малых предприятий и индивидуальных предпринимателей приходится 24 % объема выпущенной продукции, работ и услуг.</w:t>
      </w:r>
    </w:p>
    <w:p w:rsidR="001D099C" w:rsidRDefault="001D099C" w:rsidP="001D09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поселения характерны те же демографические процессы, что и для большинства районов области всей Российской Федерации в целом – низкий уровень рождаемости, достаточно высокий уровень смертности, а также большая проблема– </w:t>
      </w:r>
      <w:proofErr w:type="gramStart"/>
      <w:r>
        <w:rPr>
          <w:rFonts w:ascii="Times New Roman" w:hAnsi="Times New Roman"/>
          <w:sz w:val="28"/>
          <w:szCs w:val="28"/>
        </w:rPr>
        <w:t>ми</w:t>
      </w:r>
      <w:proofErr w:type="gramEnd"/>
      <w:r>
        <w:rPr>
          <w:rFonts w:ascii="Times New Roman" w:hAnsi="Times New Roman"/>
          <w:sz w:val="28"/>
          <w:szCs w:val="28"/>
        </w:rPr>
        <w:t>грационный отток населения.</w:t>
      </w:r>
    </w:p>
    <w:p w:rsidR="001D099C" w:rsidRDefault="001D099C" w:rsidP="001D09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>
        <w:rPr>
          <w:rFonts w:ascii="Times New Roman" w:hAnsi="Times New Roman"/>
          <w:sz w:val="28"/>
          <w:szCs w:val="28"/>
        </w:rPr>
        <w:t>Новосибирскстата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состоянию на 01.01.2015 года проживало 3116 чел., на 01.01.2017 года  численность составила 3109 чел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снижение на 7 чел.).</w:t>
      </w:r>
    </w:p>
    <w:p w:rsidR="001D099C" w:rsidRDefault="001D099C" w:rsidP="001D09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причина сокращения численности населения - миграционный отток. За период 2015-2017 годы территорию поселения покинуло 236 чел., при этом прибыло 205 чел. Самый большой миграционный отток наблюдался в 2015 году – 100 чел. </w:t>
      </w:r>
    </w:p>
    <w:p w:rsidR="001D099C" w:rsidRDefault="001D099C" w:rsidP="001D09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с миграционным оттоком, на снижение численности населения влияет и естественная убыл</w:t>
      </w:r>
      <w:proofErr w:type="gramStart"/>
      <w:r>
        <w:rPr>
          <w:rFonts w:ascii="Times New Roman" w:hAnsi="Times New Roman"/>
          <w:sz w:val="28"/>
          <w:szCs w:val="28"/>
        </w:rPr>
        <w:t>ь(</w:t>
      </w:r>
      <w:proofErr w:type="gramEnd"/>
      <w:r>
        <w:rPr>
          <w:rFonts w:ascii="Times New Roman" w:hAnsi="Times New Roman"/>
          <w:sz w:val="28"/>
          <w:szCs w:val="28"/>
        </w:rPr>
        <w:t>превышение числа умерших над числом родившихся).  За  2016 год, естественная убыль населения составила  45 чел., в 2017 году ее значение ожидается в пределах 36 чел. На протяжении последних трех лет число умерших оставалось примерно на одном уровне (36 – 43 чел.), с незначительным отклонением то в большую, то в меньшую сторону, при этом превышая рождаемость.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460227789"/>
      <w:r>
        <w:rPr>
          <w:rFonts w:ascii="Times New Roman" w:hAnsi="Times New Roman"/>
          <w:sz w:val="28"/>
          <w:szCs w:val="28"/>
        </w:rPr>
        <w:t>В настоящее время наблюдается замедление темпов роста жилищного строительства по сравнению с рекордными объемами ввода жилья в предыдущие годы, что напрямую связано со снижением покупательского спроса населения, в первую очередь из-за сокращения реальных денежных доходов населения.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2015-2016 годы в </w:t>
      </w:r>
      <w:proofErr w:type="spellStart"/>
      <w:r>
        <w:rPr>
          <w:rFonts w:ascii="Times New Roman" w:hAnsi="Times New Roman"/>
          <w:sz w:val="28"/>
          <w:szCs w:val="28"/>
        </w:rPr>
        <w:t>Половинском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Краснозерского района Новосибирской области введено 459  кв. м жилья.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оценке, в 2017 году в </w:t>
      </w:r>
      <w:proofErr w:type="spellStart"/>
      <w:r>
        <w:rPr>
          <w:rFonts w:ascii="Times New Roman" w:hAnsi="Times New Roman"/>
          <w:sz w:val="28"/>
          <w:szCs w:val="28"/>
        </w:rPr>
        <w:t>Половинском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Краснозерского района Новосибирской области планируется ввести 117 кв. м жилья. </w:t>
      </w:r>
    </w:p>
    <w:p w:rsidR="001D099C" w:rsidRDefault="001D099C" w:rsidP="001D09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2015-2016 годов отмечено также сокращение в </w:t>
      </w:r>
      <w:proofErr w:type="gramStart"/>
      <w:r>
        <w:rPr>
          <w:rFonts w:ascii="Times New Roman" w:hAnsi="Times New Roman"/>
          <w:sz w:val="28"/>
          <w:szCs w:val="28"/>
        </w:rPr>
        <w:t>строительной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отросли </w:t>
      </w:r>
    </w:p>
    <w:p w:rsidR="001D099C" w:rsidRDefault="001D099C" w:rsidP="001D09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D099C" w:rsidRDefault="001D099C" w:rsidP="001D0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Toc490581217"/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 Оценка факторов и ограничений экономического роста </w:t>
      </w:r>
      <w:proofErr w:type="spellStart"/>
      <w:r>
        <w:rPr>
          <w:rFonts w:ascii="Times New Roman" w:hAnsi="Times New Roman"/>
          <w:b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 на среднесрочный период</w:t>
      </w:r>
      <w:bookmarkEnd w:id="3"/>
      <w:bookmarkEnd w:id="4"/>
    </w:p>
    <w:p w:rsidR="001D099C" w:rsidRDefault="001D099C" w:rsidP="001D0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en-US"/>
        </w:rPr>
      </w:pPr>
      <w:r>
        <w:rPr>
          <w:rFonts w:ascii="Times New Roman" w:eastAsia="MS Mincho" w:hAnsi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eastAsia="MS Mincho" w:hAnsi="Times New Roman"/>
          <w:sz w:val="28"/>
          <w:szCs w:val="28"/>
        </w:rPr>
        <w:t>Половинского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>
        <w:rPr>
          <w:rFonts w:ascii="Times New Roman" w:eastAsia="MS Mincho" w:hAnsi="Times New Roman"/>
          <w:sz w:val="28"/>
          <w:szCs w:val="28"/>
        </w:rPr>
        <w:t xml:space="preserve">Новосибирской области в среднесрочном периоде определяется как внешними, так и внутренними факторами, которые носят характер возможностей и ограничений социально-экономического развития. </w:t>
      </w:r>
    </w:p>
    <w:p w:rsidR="001D099C" w:rsidRDefault="001D099C" w:rsidP="001D09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Тенденции мировой и российской экономики отражают внешние факторы. Они обусловлены замедлением роста мировой экономики,  обесцениванием валют развивающихся рынков. Санкции со стороны Европейского Союза, США и ряда других стран, усиление конкуренции с иностранными поставщиками на внутреннем рынке в результате вступления России во Всемирную торговую организацию.  Высокие проценты по кредитам могут оказать существенное негативное воздействие на развитие экономики Новосибирской области </w:t>
      </w:r>
      <w:r>
        <w:rPr>
          <w:rFonts w:ascii="Times New Roman" w:hAnsi="Times New Roman"/>
          <w:sz w:val="28"/>
          <w:szCs w:val="28"/>
        </w:rPr>
        <w:t>и как следствие на экономику района и поселения.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>
        <w:rPr>
          <w:rFonts w:ascii="Times New Roman" w:eastAsia="MS Mincho" w:hAnsi="Times New Roman"/>
          <w:sz w:val="28"/>
          <w:szCs w:val="28"/>
        </w:rPr>
        <w:t xml:space="preserve">К основным факторам и ограничениям, сдерживающим социально-экономическое развитие </w:t>
      </w:r>
      <w:proofErr w:type="spellStart"/>
      <w:r>
        <w:rPr>
          <w:rFonts w:ascii="Times New Roman" w:eastAsia="MS Mincho" w:hAnsi="Times New Roman"/>
          <w:sz w:val="28"/>
          <w:szCs w:val="28"/>
        </w:rPr>
        <w:t>Половинского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>
        <w:rPr>
          <w:rFonts w:ascii="Times New Roman" w:eastAsia="MS Mincho" w:hAnsi="Times New Roman"/>
          <w:sz w:val="28"/>
          <w:szCs w:val="28"/>
        </w:rPr>
        <w:t>Новосибирской области в среднесрочном периоде, относятся следующие:</w:t>
      </w:r>
      <w:proofErr w:type="gramEnd"/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 Недостаток инвестиций.</w:t>
      </w:r>
    </w:p>
    <w:p w:rsidR="001D099C" w:rsidRDefault="001D099C" w:rsidP="001D099C">
      <w:pPr>
        <w:spacing w:after="0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Наблюдается низкая инвестиционная привлекательность поселения вследствие его удаленности от областного центра. Величина инвестиций не обеспечивает восполнение выбывающих и морально устаревших основных фондов. Основным источником инвестиций в основной капитал остаются внутренние ресурсы предприятий.</w:t>
      </w:r>
    </w:p>
    <w:p w:rsidR="001D099C" w:rsidRDefault="001D099C" w:rsidP="001D099C">
      <w:pPr>
        <w:spacing w:after="0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Рост инвестиций напрямую влияет на увеличение налоговых поступлений в бюджет, создание новых рабочих мест, тем самым повышает уровень и качество жизни населения. 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2. Усиление конкуренции за человеческие ресурсы. </w:t>
      </w:r>
    </w:p>
    <w:p w:rsidR="001D099C" w:rsidRDefault="001D099C" w:rsidP="001D099C">
      <w:pPr>
        <w:ind w:firstLine="567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Общемировая тенденция старения населения характерна и для поселения. Учитывая сложившуюся половозрастную структуру, в прогнозном периоде будут увеличиваться доли категорий населения младше и старше трудоспособного возраста, что в свою очередь приведет к увеличению нагрузки на трудоспособное население.</w:t>
      </w:r>
      <w:r>
        <w:rPr>
          <w:rFonts w:ascii="Times New Roman" w:eastAsia="MS Mincho" w:hAnsi="Times New Roman"/>
          <w:spacing w:val="-6"/>
          <w:sz w:val="28"/>
          <w:szCs w:val="28"/>
        </w:rPr>
        <w:t xml:space="preserve"> Остро стоит проблема занятости. Усиливается дефицит квалифицированных рабочих кадров, в особенности в сельском хозяйстве. 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Несоответствие структуры спроса и предложения на рынке труда также является фактором, ограничивающим ускоренное развитие экономики поселения.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3. Недостаточный уровень развития инфраструктуры.</w:t>
      </w:r>
    </w:p>
    <w:p w:rsidR="001D099C" w:rsidRDefault="001D099C" w:rsidP="001D099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Недостаточный уровень развития энергетической и инженерной инфраструктуры и отсутствие газификации.</w:t>
      </w:r>
    </w:p>
    <w:p w:rsidR="001D099C" w:rsidRDefault="001D099C" w:rsidP="001D099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 Недостаточный уровень благосостояния населения.</w:t>
      </w:r>
    </w:p>
    <w:p w:rsidR="001D099C" w:rsidRDefault="001D099C" w:rsidP="001D099C">
      <w:pPr>
        <w:tabs>
          <w:tab w:val="left" w:pos="567"/>
        </w:tabs>
        <w:spacing w:after="0" w:line="240" w:lineRule="auto"/>
        <w:ind w:firstLine="709"/>
        <w:jc w:val="both"/>
        <w:rPr>
          <w:rFonts w:ascii="Calibri" w:eastAsia="Times New Roman" w:hAnsi="Calibri"/>
        </w:rPr>
      </w:pPr>
      <w:r>
        <w:rPr>
          <w:rFonts w:ascii="Times New Roman" w:eastAsia="MS Mincho" w:hAnsi="Times New Roman"/>
          <w:sz w:val="28"/>
          <w:szCs w:val="28"/>
        </w:rPr>
        <w:t>Сохраняется отставание размера заработной платы и среднедушевого денежного дохода от регионального уровня.</w:t>
      </w:r>
    </w:p>
    <w:p w:rsidR="001D099C" w:rsidRDefault="001D099C" w:rsidP="001D09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>
        <w:rPr>
          <w:rFonts w:ascii="Times New Roman" w:eastAsia="MS Mincho" w:hAnsi="Times New Roman"/>
          <w:spacing w:val="-6"/>
          <w:sz w:val="28"/>
          <w:szCs w:val="28"/>
        </w:rPr>
        <w:t>5.Недостаточный уровень финансовых результатов в экономике.</w:t>
      </w:r>
    </w:p>
    <w:p w:rsidR="001D099C" w:rsidRDefault="001D099C" w:rsidP="001D099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>
        <w:rPr>
          <w:rFonts w:ascii="Times New Roman" w:eastAsia="MS Mincho" w:hAnsi="Times New Roman"/>
          <w:spacing w:val="-6"/>
          <w:sz w:val="28"/>
          <w:szCs w:val="28"/>
        </w:rPr>
        <w:lastRenderedPageBreak/>
        <w:t xml:space="preserve">Значительное влияние на финансовую устойчивость предприятий поселения оказывает: </w:t>
      </w:r>
      <w:r>
        <w:rPr>
          <w:rFonts w:ascii="Times New Roman" w:hAnsi="Times New Roman"/>
          <w:sz w:val="28"/>
          <w:szCs w:val="28"/>
        </w:rPr>
        <w:t>недостаток собственных оборотных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 xml:space="preserve">я развития производства, сильная конкуренция на рынке продукции и услуг, следствием чего является не загруженность в полном объеме производственных мощностей, отсутствие квалифицированных работников инженерно-технических и рабочих специальностей, рост цен на сырье, тарифов на транспортные услуги и электроэнергию. </w:t>
      </w:r>
      <w:r>
        <w:rPr>
          <w:rFonts w:ascii="Times New Roman" w:eastAsia="MS Mincho" w:hAnsi="Times New Roman"/>
          <w:spacing w:val="-6"/>
          <w:sz w:val="28"/>
          <w:szCs w:val="28"/>
        </w:rPr>
        <w:t>Отсутствие достаточных финансовых средств у предприятий тормозит внедрение новых конкурентоспособных технологий в производство.</w:t>
      </w:r>
    </w:p>
    <w:p w:rsidR="001D099C" w:rsidRDefault="001D099C" w:rsidP="001D099C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highlight w:val="yellow"/>
        </w:rPr>
      </w:pPr>
    </w:p>
    <w:p w:rsidR="001D099C" w:rsidRDefault="001D099C" w:rsidP="001D099C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bookmarkStart w:id="5" w:name="_Toc490581218"/>
      <w:bookmarkStart w:id="6" w:name="_Toc460227790"/>
      <w:r>
        <w:rPr>
          <w:rFonts w:ascii="Times New Roman" w:eastAsia="MS Mincho" w:hAnsi="Times New Roman"/>
          <w:b/>
          <w:sz w:val="28"/>
          <w:szCs w:val="28"/>
          <w:lang w:val="en-US"/>
        </w:rPr>
        <w:t>IV</w:t>
      </w:r>
      <w:r>
        <w:rPr>
          <w:rFonts w:ascii="Times New Roman" w:eastAsia="MS Mincho" w:hAnsi="Times New Roman"/>
          <w:b/>
          <w:sz w:val="28"/>
          <w:szCs w:val="28"/>
        </w:rPr>
        <w:t xml:space="preserve">. Приоритеты социально-экономического развития </w:t>
      </w:r>
      <w:proofErr w:type="spellStart"/>
      <w:r>
        <w:rPr>
          <w:rFonts w:ascii="Times New Roman" w:eastAsia="MS Mincho" w:hAnsi="Times New Roman"/>
          <w:b/>
          <w:sz w:val="28"/>
          <w:szCs w:val="28"/>
        </w:rPr>
        <w:t>Половинского</w:t>
      </w:r>
      <w:proofErr w:type="spellEnd"/>
      <w:r>
        <w:rPr>
          <w:rFonts w:ascii="Times New Roman" w:eastAsia="MS Mincho" w:hAnsi="Times New Roman"/>
          <w:b/>
          <w:sz w:val="28"/>
          <w:szCs w:val="28"/>
        </w:rPr>
        <w:t xml:space="preserve"> сельсовета Краснозерского района Новосибирской области на 2018 год и плановый период 2019 и 2020 годов</w:t>
      </w:r>
      <w:bookmarkEnd w:id="5"/>
      <w:bookmarkEnd w:id="6"/>
    </w:p>
    <w:p w:rsidR="001D099C" w:rsidRDefault="001D099C" w:rsidP="001D099C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</w:rPr>
      </w:pPr>
    </w:p>
    <w:p w:rsidR="001D099C" w:rsidRDefault="001D099C" w:rsidP="001D099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 Обеспечение устойчивого развития экономики, укрепление и развитие важнейших конкурентных позиций поселения: 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модернизации и технологического перевооружения, создания рабочих мест, повышение производительности труда, снижение ресурсоемкости производств;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малого и среднего предпринимательства, особенно в сфере материального производства;</w:t>
      </w:r>
    </w:p>
    <w:p w:rsidR="001D099C" w:rsidRDefault="001D099C" w:rsidP="001D09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устойчивого развития сельских территорий, ускорение темпов роста объемов сельскохозяйственного производства на основе повышения его конкурентоспособности;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продвижению продукции предприятий района путем привлечения к участию в межрайонных и районных ярмарках-выставках;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сети автомобильных дорог, обеспечивающих внутрирайонные перевозки;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безопасности дорожного движения и пассажирских перевозок на транспорте; 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транспортных потребностей населения района в пассажирских перевозках;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</w:t>
      </w:r>
      <w:proofErr w:type="spellStart"/>
      <w:r>
        <w:rPr>
          <w:rFonts w:ascii="Times New Roman" w:hAnsi="Times New Roman"/>
          <w:sz w:val="28"/>
          <w:szCs w:val="28"/>
        </w:rPr>
        <w:t>энергобезопасности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 экономике и социальной сфере.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Стимулирование инвестиционной активности: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состояния инвестиционного климата в поселении;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активизация инвестиционных процессов в  районе за счет развития механизмов стимулирования частных инвестиций, развития </w:t>
      </w:r>
      <w:proofErr w:type="spellStart"/>
      <w:r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партнерства, эффективного вовлечения региональных институтов развития в инвестиционный процесс;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взаимодействие с региональными органами власти, коммерческими структурами в целях привлечения средств на реализацию инфраструктурных и социально значимых проектов;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в </w:t>
      </w:r>
      <w:proofErr w:type="spellStart"/>
      <w:r>
        <w:rPr>
          <w:rFonts w:ascii="Times New Roman" w:hAnsi="Times New Roman"/>
          <w:sz w:val="28"/>
          <w:szCs w:val="28"/>
        </w:rPr>
        <w:t>развитиетуристического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потенциала.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 Совершенствование муниципального управления процессами социально-экономического развития поселения в целях обеспечения устойчивого развития экономики и социальной стабильности: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целостной, сбалансированной территориальной политики, направленной на выравнивание развития отдельных поселений и обеспечение комфортных условий жизни населения независимо от места проживания;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и доступности предоставления государственных и муниципальных услуг;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административных процедур предоставления услуг, по осуществлению контрольно-надзорной деятельности;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процедуры оценки регулирующего воздействия проектов нормативных правовых актов (далее – ОРВ) и экспертизы действующих нормативных правовых актов района; 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нормативной правовой базы (в том числе в соответствии с  изменениями федерального законодательства) в сфере субъектов малого и среднего предпринимательства, предоставления налоговых льгот и неналоговых мер муниципальной поддержки;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собираемости налогов и снижение уровня недоимки;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администрирования и эффективности использования бюджетных средств;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межбюджетных отношений. 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Toc460227791"/>
      <w:r>
        <w:rPr>
          <w:rFonts w:ascii="Times New Roman" w:hAnsi="Times New Roman"/>
          <w:sz w:val="28"/>
          <w:szCs w:val="28"/>
        </w:rPr>
        <w:t xml:space="preserve">4) Создание условий для стабилизации демографического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и дальнейшего улучшения демографической ситуации: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повышению рождаемости посредством реализации мер, направленных на улучшение положения семей с детьми; формирование у населения готовности к созданию и сохранению ответственной и здоровой семьи;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и снижение смертности по основным классам причин, развитие системы медицинской профилактики неинфекционных заболеваний и формирование здорового образа жизни у населения, увеличение продолжительности активного периода жизни населения;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доступности и качества медицинской помощи матерям и детям, в частности сохранение репродуктивного здоровья населения, снижение материнской, младенческой и детской смертности;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доступности и качества медицинской помощи, в том числе первичной медико-санитарной помощи, повышение уровня диспансеризации населения, совершенствование инновационных методов диагностики, профилактики и лечения;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Обеспечение эффективной трудовой занятости и увеличение доходов населения: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социальной стабильности, содействие изменению структуры занятости;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созданию новых рабочих мест, расширению </w:t>
      </w:r>
      <w:proofErr w:type="spellStart"/>
      <w:r>
        <w:rPr>
          <w:rFonts w:ascii="Times New Roman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населения;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Обеспечение поддержки социально незащищенных слоев населения, семей, оказавшихся в трудной жизненной ситуации: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всех гарантированных социальных обязательств различным категориям граждан;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проекта по выходу семей на </w:t>
      </w:r>
      <w:proofErr w:type="spellStart"/>
      <w:r>
        <w:rPr>
          <w:rFonts w:ascii="Times New Roman" w:hAnsi="Times New Roman"/>
          <w:sz w:val="28"/>
          <w:szCs w:val="28"/>
        </w:rPr>
        <w:t>самообеспечение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основании заключения социального контракта на развитие личного подсобного хозяйства либо индивидуального предпринимательства.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Обеспечение условий для получения качественного и доступного образования: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модернизация базовой инфраструктуры и технологической образовательной среды государственных (муниципальных) образовательных организаций;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оптимизация сети образовательных организаций с учетом особенностей образовательной деятельности; 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Создание условий для развития духовности, высокой культуры и нравственного здоровья населения: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 для участия граждан в культурной жизни и реализации их творческого потенциала; 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доступности культурных благ, разнообразия и качества услуг в сфере культуры; 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масштабных культурных мероприятий межрайонного, областного и международного уровня;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патриотическое воспитание (формирование) подрастающего поколения в  духе культурных традиций страны, профилактика проявлений экстремизма, национализма, преступности в молодежной среде;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добровольческой и благотворительной деятельности;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вовлечения в жилищное строительство неэффективно используемых земельных участков; 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конкуренции в управлении жилищным фондом и его обслуживании, повышение качества предоставляемых жилищно-коммунальных услуг, ужесточение требований к качеству деятельности управляющих компаний, привлечение общественных организаций к деятельности по осуществлению контроля над выполнением организациями коммунального комплекса своих </w:t>
      </w:r>
      <w:r>
        <w:rPr>
          <w:rFonts w:ascii="Times New Roman" w:hAnsi="Times New Roman"/>
          <w:sz w:val="28"/>
          <w:szCs w:val="28"/>
        </w:rPr>
        <w:lastRenderedPageBreak/>
        <w:t>обязательств;</w:t>
      </w:r>
    </w:p>
    <w:p w:rsidR="001D099C" w:rsidRDefault="001D099C" w:rsidP="001D099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en-US"/>
        </w:rPr>
      </w:pPr>
      <w:bookmarkStart w:id="8" w:name="_Toc490581219"/>
      <w:r>
        <w:rPr>
          <w:rFonts w:ascii="Times New Roman" w:eastAsia="MS Mincho" w:hAnsi="Times New Roman"/>
          <w:b/>
          <w:sz w:val="28"/>
          <w:szCs w:val="28"/>
          <w:lang w:val="en-US"/>
        </w:rPr>
        <w:t>V</w:t>
      </w:r>
      <w:r>
        <w:rPr>
          <w:rFonts w:ascii="Times New Roman" w:eastAsia="MS Mincho" w:hAnsi="Times New Roman"/>
          <w:b/>
          <w:sz w:val="28"/>
          <w:szCs w:val="28"/>
        </w:rPr>
        <w:t xml:space="preserve">. Целевые показатели  </w:t>
      </w:r>
      <w:proofErr w:type="spellStart"/>
      <w:r>
        <w:rPr>
          <w:rFonts w:ascii="Times New Roman" w:eastAsia="MS Mincho" w:hAnsi="Times New Roman"/>
          <w:b/>
          <w:sz w:val="28"/>
          <w:szCs w:val="28"/>
        </w:rPr>
        <w:t>Половинского</w:t>
      </w:r>
      <w:proofErr w:type="spellEnd"/>
      <w:r>
        <w:rPr>
          <w:rFonts w:ascii="Times New Roman" w:eastAsia="MS Mincho" w:hAnsi="Times New Roman"/>
          <w:b/>
          <w:sz w:val="28"/>
          <w:szCs w:val="28"/>
        </w:rPr>
        <w:t xml:space="preserve"> сельсовета Краснозерского района Новосибирской области прогноза социально-экономического развития  на 2018 год и плановый период 2019 и 2020 годов</w:t>
      </w:r>
      <w:bookmarkEnd w:id="7"/>
      <w:bookmarkEnd w:id="8"/>
    </w:p>
    <w:p w:rsidR="001D099C" w:rsidRDefault="001D099C" w:rsidP="001D09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Половинскрого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eastAsia="MS Mincho" w:hAnsi="Times New Roman"/>
          <w:sz w:val="28"/>
          <w:szCs w:val="28"/>
        </w:rPr>
        <w:t xml:space="preserve">Краснозерского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на 2018 год и плановый период 2019 и 2020 годов разработан в составе двух основных вариантов – консервативного и </w:t>
      </w:r>
      <w:proofErr w:type="spellStart"/>
      <w:r>
        <w:rPr>
          <w:rFonts w:ascii="Times New Roman" w:hAnsi="Times New Roman"/>
          <w:sz w:val="28"/>
          <w:szCs w:val="28"/>
        </w:rPr>
        <w:t>умереннооптимистичного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сценариев, в зависимости от степени реализации факторов, влияющих на развитие экономики и социальной сферы в прогнозном периоде.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Консервативный сценарий (1 вариант) предполагает инерционное развитие с сохранением в прогнозном периоде тенденций, внешних и внутренних условий развития экономики, ограниченные возможности бюджета района, при слабом росте потребительского спроса.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Умереннооптимистичный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сценарий (2 вариант) предполагает оживление и рост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показатели 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eastAsia="MS Mincho" w:hAnsi="Times New Roman"/>
          <w:sz w:val="28"/>
          <w:szCs w:val="28"/>
        </w:rPr>
        <w:t xml:space="preserve">Краснозерского района </w:t>
      </w:r>
      <w:r>
        <w:rPr>
          <w:rFonts w:ascii="Times New Roman" w:hAnsi="Times New Roman"/>
          <w:sz w:val="28"/>
          <w:szCs w:val="28"/>
        </w:rPr>
        <w:t>Новосибирской области на 2018 год и плановый период 2019 и 2020 годов приведены в таблице 1.1.</w:t>
      </w: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spacing w:after="0" w:line="240" w:lineRule="auto"/>
        <w:rPr>
          <w:rFonts w:ascii="Times New Roman" w:hAnsi="Times New Roman"/>
          <w:sz w:val="28"/>
          <w:szCs w:val="28"/>
        </w:rPr>
        <w:sectPr w:rsidR="001D099C">
          <w:pgSz w:w="11906" w:h="16838"/>
          <w:pgMar w:top="1134" w:right="567" w:bottom="1134" w:left="1418" w:header="709" w:footer="709" w:gutter="0"/>
          <w:cols w:space="720"/>
        </w:sectPr>
      </w:pPr>
    </w:p>
    <w:p w:rsidR="001D099C" w:rsidRDefault="001D099C" w:rsidP="001D099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Таблица 1.1</w:t>
      </w:r>
    </w:p>
    <w:p w:rsidR="001D099C" w:rsidRDefault="001D099C" w:rsidP="001D099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показатели 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eastAsia="MS Mincho" w:hAnsi="Times New Roman"/>
          <w:sz w:val="28"/>
          <w:szCs w:val="28"/>
        </w:rPr>
        <w:t xml:space="preserve">Краснозерского района </w:t>
      </w:r>
      <w:r>
        <w:rPr>
          <w:rFonts w:ascii="Times New Roman" w:hAnsi="Times New Roman"/>
          <w:sz w:val="28"/>
          <w:szCs w:val="28"/>
        </w:rPr>
        <w:t>Новосибирской области на 2018 год и плановый период 2019 и 2020 годов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95" w:type="dxa"/>
        <w:tblInd w:w="93" w:type="dxa"/>
        <w:tblLayout w:type="fixed"/>
        <w:tblLook w:val="00A0"/>
      </w:tblPr>
      <w:tblGrid>
        <w:gridCol w:w="779"/>
        <w:gridCol w:w="4336"/>
        <w:gridCol w:w="708"/>
        <w:gridCol w:w="992"/>
        <w:gridCol w:w="1008"/>
        <w:gridCol w:w="8"/>
        <w:gridCol w:w="1026"/>
        <w:gridCol w:w="8"/>
        <w:gridCol w:w="1052"/>
        <w:gridCol w:w="1009"/>
        <w:gridCol w:w="993"/>
        <w:gridCol w:w="992"/>
        <w:gridCol w:w="993"/>
        <w:gridCol w:w="983"/>
        <w:gridCol w:w="8"/>
      </w:tblGrid>
      <w:tr w:rsidR="001D099C" w:rsidTr="00712AF9">
        <w:trPr>
          <w:gridAfter w:val="1"/>
          <w:wAfter w:w="8" w:type="dxa"/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Показатели развития района,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Фактические значения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Прогноз, годы</w:t>
            </w:r>
          </w:p>
        </w:tc>
      </w:tr>
      <w:tr w:rsidR="001D099C" w:rsidTr="00712AF9">
        <w:trPr>
          <w:trHeight w:val="31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99C" w:rsidRDefault="001D099C" w:rsidP="0071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99C" w:rsidRDefault="001D099C" w:rsidP="0071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color w:val="000000"/>
                </w:rPr>
                <w:t>2015 г</w:t>
              </w:r>
            </w:smartTag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color w:val="000000"/>
                </w:rPr>
                <w:t>2016 г</w:t>
              </w:r>
            </w:smartTag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color w:val="000000"/>
                </w:rPr>
                <w:t>2017 г</w:t>
              </w:r>
            </w:smartTag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color w:val="000000"/>
                </w:rPr>
                <w:t>2018 г</w:t>
              </w:r>
            </w:smartTag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color w:val="000000"/>
                </w:rPr>
                <w:t>2019 г</w:t>
              </w:r>
            </w:smartTag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color w:val="000000"/>
                </w:rPr>
                <w:t>2020 г</w:t>
              </w:r>
            </w:smartTag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D099C" w:rsidTr="00712AF9">
        <w:trPr>
          <w:trHeight w:val="63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99C" w:rsidRDefault="001D099C" w:rsidP="0071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99C" w:rsidRDefault="001D099C" w:rsidP="0071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99C" w:rsidRDefault="001D099C" w:rsidP="00712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отчет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отчет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ожидаемое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вариант 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вариант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вариант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вариант 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вариант 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вариант 2</w:t>
            </w:r>
          </w:p>
        </w:tc>
      </w:tr>
      <w:tr w:rsidR="001D099C" w:rsidTr="00712AF9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Численность постоянного населения  (на конец года)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3118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3116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3109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3078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3078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3034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3061</w:t>
            </w:r>
          </w:p>
        </w:tc>
      </w:tr>
      <w:tr w:rsidR="001D099C" w:rsidTr="00712AF9">
        <w:trPr>
          <w:trHeight w:val="31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1D099C" w:rsidTr="00712AF9">
        <w:trPr>
          <w:trHeight w:val="6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14,1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12,9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9,9</w:t>
            </w:r>
          </w:p>
        </w:tc>
      </w:tr>
      <w:tr w:rsidR="001D099C" w:rsidTr="00712AF9">
        <w:trPr>
          <w:trHeight w:val="63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14,5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13,06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13,2</w:t>
            </w:r>
          </w:p>
        </w:tc>
      </w:tr>
      <w:tr w:rsidR="001D099C" w:rsidTr="00712AF9">
        <w:trPr>
          <w:trHeight w:val="4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прибывших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80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65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58</w:t>
            </w:r>
          </w:p>
        </w:tc>
      </w:tr>
      <w:tr w:rsidR="001D099C" w:rsidTr="00712AF9">
        <w:trPr>
          <w:trHeight w:val="42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выбывших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67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69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69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70</w:t>
            </w:r>
          </w:p>
        </w:tc>
      </w:tr>
      <w:tr w:rsidR="001D099C" w:rsidTr="00712AF9">
        <w:trPr>
          <w:trHeight w:val="6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D099C" w:rsidTr="00712AF9">
        <w:trPr>
          <w:trHeight w:val="43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Материнская смертность на 100 тыс.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родившихся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живыми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1D099C" w:rsidTr="00712AF9">
        <w:trPr>
          <w:trHeight w:val="31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D099C" w:rsidTr="00712AF9">
        <w:trPr>
          <w:trHeight w:val="6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16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17</w:t>
            </w:r>
          </w:p>
        </w:tc>
      </w:tr>
      <w:tr w:rsidR="001D099C" w:rsidTr="00712AF9">
        <w:trPr>
          <w:trHeight w:val="3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- в сельских поселениях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17</w:t>
            </w:r>
          </w:p>
        </w:tc>
      </w:tr>
      <w:tr w:rsidR="001D099C" w:rsidTr="00712AF9">
        <w:trPr>
          <w:trHeight w:val="19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85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85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75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75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75</w:t>
            </w:r>
          </w:p>
        </w:tc>
      </w:tr>
      <w:tr w:rsidR="001D099C" w:rsidTr="00712AF9">
        <w:trPr>
          <w:trHeight w:val="9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60</w:t>
            </w:r>
          </w:p>
        </w:tc>
      </w:tr>
      <w:tr w:rsidR="001D099C" w:rsidTr="00712AF9">
        <w:trPr>
          <w:trHeight w:val="561"/>
        </w:trPr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организаций</w:t>
            </w:r>
            <w:r>
              <w:rPr>
                <w:rFonts w:ascii="Times New Roman" w:hAnsi="Times New Roman"/>
                <w:b/>
                <w:color w:val="000000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 видам экономической деятельности: добыча полезных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ископаемых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</w:rPr>
              <w:t>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брабатывающие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отрасли, производство и распределение электроэнергии, газа и  воды, (в </w:t>
            </w: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действующих ценах)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млн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151,5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153,3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66,9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7,5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80</w:t>
            </w:r>
          </w:p>
        </w:tc>
      </w:tr>
      <w:tr w:rsidR="001D099C" w:rsidTr="00712AF9">
        <w:trPr>
          <w:trHeight w:val="43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9C" w:rsidRDefault="001D099C" w:rsidP="00712AF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099C" w:rsidRDefault="001D099C" w:rsidP="00712AF9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1D099C" w:rsidRDefault="001D099C" w:rsidP="001D0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9" w:name="_Toc490581220"/>
      <w:bookmarkStart w:id="10" w:name="_Toc460227937"/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 Уровень и качество жизни населения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Новосибирской области</w:t>
      </w:r>
      <w:bookmarkEnd w:id="9"/>
      <w:bookmarkEnd w:id="10"/>
    </w:p>
    <w:p w:rsidR="001D099C" w:rsidRDefault="001D099C" w:rsidP="001D0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1" w:name="_Toc490581221"/>
      <w:bookmarkStart w:id="12" w:name="_Toc460227938"/>
      <w:bookmarkStart w:id="13" w:name="_Toc460227793"/>
      <w:r>
        <w:rPr>
          <w:rFonts w:ascii="Times New Roman" w:hAnsi="Times New Roman"/>
          <w:sz w:val="28"/>
          <w:szCs w:val="28"/>
        </w:rPr>
        <w:t xml:space="preserve">6.1. Демографическое развитие </w:t>
      </w:r>
      <w:proofErr w:type="spellStart"/>
      <w:r>
        <w:rPr>
          <w:rFonts w:ascii="Times New Roman" w:hAnsi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bookmarkEnd w:id="11"/>
      <w:bookmarkEnd w:id="12"/>
      <w:bookmarkEnd w:id="13"/>
    </w:p>
    <w:p w:rsidR="001D099C" w:rsidRDefault="001D099C" w:rsidP="001D099C">
      <w:pPr>
        <w:widowControl w:val="0"/>
        <w:shd w:val="clear" w:color="auto" w:fill="FFFFFF"/>
        <w:tabs>
          <w:tab w:val="left" w:pos="562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099C" w:rsidRDefault="001D099C" w:rsidP="001D099C">
      <w:pPr>
        <w:widowControl w:val="0"/>
        <w:shd w:val="clear" w:color="auto" w:fill="FFFFFF"/>
        <w:tabs>
          <w:tab w:val="left" w:pos="562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создания условий для стабилизации демографического развития поселения и дальнейшего улучшения демографической ситуации реализуются мероприятия следующих программ:</w:t>
      </w:r>
    </w:p>
    <w:p w:rsidR="001D099C" w:rsidRDefault="001D099C" w:rsidP="001D09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государственной программы Новосибирской области «Развитие системы социальной поддержки населения и улучшение социального положения семей с   детьми в Новосибирской области на 2014-2019 годы», утвержденной постановлением Правительства Новосибирской области от 31.07.2013 № 322-п;</w:t>
      </w:r>
    </w:p>
    <w:p w:rsidR="001D099C" w:rsidRDefault="001D099C" w:rsidP="001D0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«Демографическое развитие </w:t>
      </w:r>
      <w:proofErr w:type="spellStart"/>
      <w:r>
        <w:rPr>
          <w:rFonts w:ascii="Times New Roman" w:hAnsi="Times New Roman"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2008 - 2025 годы"</w:t>
      </w:r>
    </w:p>
    <w:p w:rsidR="001D099C" w:rsidRDefault="001D099C" w:rsidP="001D0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Демографический прогноз развития будет </w:t>
      </w:r>
      <w:r>
        <w:rPr>
          <w:rFonts w:ascii="Times New Roman" w:hAnsi="Times New Roman"/>
          <w:sz w:val="28"/>
          <w:szCs w:val="28"/>
        </w:rPr>
        <w:t xml:space="preserve">развиваться под влиянием сложившихся тенденций рождаемости и смертности, а так же миграционных процессов. Негативное влияние на прогнозируемый показатель рождаемости, окажет </w:t>
      </w:r>
      <w:r>
        <w:rPr>
          <w:rFonts w:ascii="Times New Roman" w:hAnsi="Times New Roman"/>
          <w:color w:val="000000"/>
          <w:sz w:val="28"/>
          <w:szCs w:val="28"/>
        </w:rPr>
        <w:t xml:space="preserve"> снижение численности женщин репродуктивного возраста.</w:t>
      </w:r>
      <w:r>
        <w:rPr>
          <w:rFonts w:ascii="Times New Roman" w:hAnsi="Times New Roman"/>
          <w:sz w:val="28"/>
          <w:szCs w:val="28"/>
        </w:rPr>
        <w:t xml:space="preserve"> К 2020 году по сравнению с 2018 годом коэффициент рождаемости уменьшится с 11,4 до 9,9 родившихся на 1000 человек населения. </w:t>
      </w:r>
    </w:p>
    <w:p w:rsidR="001D099C" w:rsidRDefault="001D099C" w:rsidP="001D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коэффициент смертности в период 2018-2020 гг. будет находиться на уровне 13,2 человек на 1000 населения.</w:t>
      </w:r>
    </w:p>
    <w:p w:rsidR="001D099C" w:rsidRDefault="001D099C" w:rsidP="001D0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постоянного населения ожидается в 2018 году 3095 человек, в к 2020 году – 3061 человек. </w:t>
      </w:r>
    </w:p>
    <w:p w:rsidR="001D099C" w:rsidRDefault="001D099C" w:rsidP="001D099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сохранить охват работающего населения профилактическими осмотрами на уровне 99% и охват детей диспансерным наблюдением на уровне 100%.</w:t>
      </w:r>
    </w:p>
    <w:p w:rsidR="001D099C" w:rsidRDefault="001D099C" w:rsidP="001D09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Отрицательная динамика демографических процессов в районе ведет к неуклонному процессу старения населения и снижению численности населения трудоспособного возраста.</w:t>
      </w:r>
    </w:p>
    <w:p w:rsidR="001D099C" w:rsidRDefault="001D099C" w:rsidP="001D0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отражает отрицательную динамику основных демографических процессов, которые имеют место в период его разработки.</w:t>
      </w:r>
    </w:p>
    <w:p w:rsidR="001D099C" w:rsidRDefault="001D099C" w:rsidP="001D0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D099C" w:rsidRDefault="001D099C" w:rsidP="001D09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4" w:name="_Toc490581222"/>
      <w:bookmarkStart w:id="15" w:name="_Toc460227939"/>
      <w:bookmarkStart w:id="16" w:name="_Toc460227794"/>
      <w:r>
        <w:rPr>
          <w:rFonts w:ascii="Times New Roman" w:hAnsi="Times New Roman"/>
          <w:color w:val="000000"/>
          <w:sz w:val="28"/>
          <w:szCs w:val="28"/>
        </w:rPr>
        <w:t>6.2. Развитие рынка труда</w:t>
      </w:r>
      <w:bookmarkEnd w:id="14"/>
      <w:bookmarkEnd w:id="15"/>
      <w:bookmarkEnd w:id="16"/>
    </w:p>
    <w:p w:rsidR="001D099C" w:rsidRDefault="001D099C" w:rsidP="001D09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обеспечения эффективной трудовой занятости населения, расширения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населения, улучшения условий и охраны труда работников организаций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Половинского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реализуются мероприятия региональных программ Новосибирской области: 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«Содействие занятости населения в 2014-2020 годах», утвержденной постановлением Правительства Новосибирской области от 23.04.2013 № 177-п;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«Оказание содействия добровольному переселению в Новосибирскую область соотечественников, проживающих за рубежом, на 2013-2020 годы», утвержденной постановлением Правительства Новосибирской области от 06.08.2013 № 347-п;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мероприятий по созданию условий для эффективной занятости населения, предотвращению роста напряженности на рынке труда за счет минимизации безработицы, а также обеспечению стабильности на рынке труда позволит к концу 2020 года сохранить уровень зарегистрированной безработицы (от численности экономически активного населения) не выше 2,2 % по обоим вариантам прогноза.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эффективной реализации мероприятий по проведению государственной политики в области содействия занятости населения будут обеспечены: перспективная потребность экономики области в специалистах и рабочих кадрах в территориально-отраслевом разрезе; условия для сбалансированности спроса и предложения рабочей силы на рынке труда; поддержка молодых специалистов в  целях их социальной адаптации на первом рабочем месте.</w:t>
      </w:r>
    </w:p>
    <w:p w:rsidR="001D099C" w:rsidRDefault="001D099C" w:rsidP="001D09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099C" w:rsidRDefault="001D099C" w:rsidP="001D09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7" w:name="_Toc490581223"/>
      <w:bookmarkStart w:id="18" w:name="_Toc460227940"/>
      <w:bookmarkStart w:id="19" w:name="_Toc460227795"/>
      <w:r>
        <w:rPr>
          <w:rFonts w:ascii="Times New Roman" w:hAnsi="Times New Roman"/>
          <w:color w:val="000000"/>
          <w:sz w:val="28"/>
          <w:szCs w:val="28"/>
        </w:rPr>
        <w:t>6.3. Заработная плата и денежные доходы населения</w:t>
      </w:r>
      <w:bookmarkEnd w:id="17"/>
      <w:bookmarkEnd w:id="18"/>
      <w:bookmarkEnd w:id="19"/>
    </w:p>
    <w:p w:rsidR="001D099C" w:rsidRDefault="001D099C" w:rsidP="001D09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0" w:name="_Toc460227941"/>
      <w:bookmarkStart w:id="21" w:name="_Toc460227796"/>
      <w:r>
        <w:rPr>
          <w:rFonts w:ascii="Times New Roman" w:hAnsi="Times New Roman"/>
          <w:color w:val="000000"/>
          <w:sz w:val="28"/>
          <w:szCs w:val="28"/>
        </w:rPr>
        <w:t>Повышению денежных доходов населения способствует как обеспечение адресной финансовой поддержки малообеспеченных категорий населения в рамках государственных и муниципальных  программы.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Тукже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реализуются мероприятия в рамках Плана действий, утвержденного распоряжением Правительства Новосибирской области от  21.01.2013 № 9-рп «О мерах по реализации Указов Президента Российской Федерации от 07.05.2012 № 597 «О мероприятиях по реализации государственной социальной политики», от 01.06.2012 № 761 «О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национальной стратегии действий в интересах детей на 2012-2017 годы», и Регионального соглашения о минимальной заработной плате в Новосибирской области.</w:t>
      </w:r>
      <w:proofErr w:type="gramEnd"/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мероприятий по снижению объема скрытых форм оплаты труда и ликвидации задолженности по заработной плате; обеспечению поэтапного повышения заработной платы категориям работников государственных (муниципальных) учреждений в соответствии с указами Президента Российской Федерации и категориям работников учреждений бюджетной сферы, которые не перечислены в указах Президента Российской Федерации; позволит к концу 2020 года увеличить среднемесячную номинальную начисленную заработную плату до 20724 рублей с ростом к уровню 2017 года на 6%.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партнерства. 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Кроме этого, будет продолжено предоставление пособий, компенсаций, стипендий и иных социальных выплат различным категориям граждан.</w:t>
      </w:r>
    </w:p>
    <w:p w:rsidR="001D099C" w:rsidRDefault="001D099C" w:rsidP="001D09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099C" w:rsidRDefault="001D099C" w:rsidP="001D099C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2" w:name="_Toc490581224"/>
      <w:r>
        <w:rPr>
          <w:rFonts w:ascii="Times New Roman" w:hAnsi="Times New Roman"/>
          <w:color w:val="000000"/>
          <w:sz w:val="28"/>
          <w:szCs w:val="28"/>
        </w:rPr>
        <w:t>6.4. Развитие социальной с</w:t>
      </w:r>
      <w:r>
        <w:rPr>
          <w:rFonts w:ascii="Times New Roman" w:hAnsi="Times New Roman"/>
          <w:sz w:val="28"/>
          <w:szCs w:val="28"/>
        </w:rPr>
        <w:t>феры</w:t>
      </w:r>
      <w:bookmarkEnd w:id="20"/>
      <w:bookmarkEnd w:id="21"/>
      <w:bookmarkEnd w:id="22"/>
    </w:p>
    <w:p w:rsidR="001D099C" w:rsidRDefault="001D099C" w:rsidP="001D099C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pStyle w:val="3"/>
        <w:keepNext w:val="0"/>
        <w:widowControl w:val="0"/>
        <w:rPr>
          <w:iCs/>
          <w:sz w:val="28"/>
          <w:szCs w:val="28"/>
        </w:rPr>
      </w:pPr>
      <w:bookmarkStart w:id="23" w:name="_Toc490581225"/>
      <w:r>
        <w:rPr>
          <w:iCs/>
          <w:sz w:val="28"/>
          <w:szCs w:val="28"/>
        </w:rPr>
        <w:t>6.4.1. Социальная поддержка населения</w:t>
      </w:r>
      <w:bookmarkEnd w:id="23"/>
    </w:p>
    <w:p w:rsidR="001D099C" w:rsidRDefault="001D099C" w:rsidP="001D09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4" w:name="_Toc460227943"/>
      <w:bookmarkStart w:id="25" w:name="_Toc460227798"/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Повышение эффективности и качества социального обслуживания и социальной поддержки населения, организации деятельности в сфере опеки и попечительства будет обеспечиваться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годы», утвержденной постановлением Правительства Новосибирской области от 31.07.2013 № 322-п; </w:t>
      </w:r>
      <w:proofErr w:type="gramEnd"/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муниципальной программы «Социальная защита населения Краснозерского района Новосибирской области на 2018-2020 годы»;</w:t>
      </w:r>
    </w:p>
    <w:p w:rsidR="001D099C" w:rsidRDefault="001D099C" w:rsidP="001D09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плана мероприятий («дорожной карты») «Повышение эффективности и качества услуг в сфере социального обслуживания Новосибирской области» на 2013-2018 годы, утвержденного распоряжением Правительства Новосибирской области от 11.04.2017 № 126-рп.</w:t>
      </w:r>
    </w:p>
    <w:p w:rsidR="001D099C" w:rsidRDefault="001D099C" w:rsidP="001D099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26" w:name="_Toc490581226"/>
      <w:r>
        <w:rPr>
          <w:rFonts w:ascii="Times New Roman" w:hAnsi="Times New Roman"/>
          <w:bCs/>
          <w:sz w:val="28"/>
          <w:szCs w:val="28"/>
        </w:rPr>
        <w:lastRenderedPageBreak/>
        <w:t>При эффективной реализации мероприятий по профилактике социального и вторичного сиротства сократится количество приемных семей и детей в них, общее количество детей-сирот и детей, оставшихся без попечения родителей, сократятся затраты на их содержание. В 2020 году доля детей-сирот и детей, оставшихся без попечения родителей, устроенных в семьи из числа выявленных по консервативному варианту прогноза составит 100%, по умеренно-оптимистичному варианту –100%.</w:t>
      </w:r>
    </w:p>
    <w:p w:rsidR="001D099C" w:rsidRDefault="001D099C" w:rsidP="001D0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Планируется сохранение на прежнем уровне количества семей, состоящих на социальном патронаже за счет включения в работу семей на ранней стадии семейного неблагополучия, а также совершенствование реабилитационной работы с семьями, находящимися в </w:t>
      </w:r>
      <w:r>
        <w:rPr>
          <w:rFonts w:ascii="Times New Roman" w:hAnsi="Times New Roman"/>
          <w:sz w:val="28"/>
          <w:szCs w:val="28"/>
        </w:rPr>
        <w:t>социально опасном положении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D099C" w:rsidRDefault="001D099C" w:rsidP="001D0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комплекса мер по внедрению современных форм и инновационных технологий для комплексного социального сопровождения детей с ограниченными возможностями здоровья, позволит к 2020 году увеличить до 65%</w:t>
      </w:r>
      <w:r>
        <w:rPr>
          <w:rFonts w:ascii="Times New Roman" w:hAnsi="Times New Roman"/>
          <w:sz w:val="28"/>
          <w:szCs w:val="28"/>
        </w:rPr>
        <w:t xml:space="preserve"> долю детей-инвалидов, получивших социальные и реабилитационные услуги, в общем количестве детей-инвалидов. </w:t>
      </w:r>
    </w:p>
    <w:p w:rsidR="001D099C" w:rsidRDefault="001D099C" w:rsidP="001D09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отдыха детей в оздоровительных учреждениях является наиболее эффективной формой оздоровления, где выраженный оздоровительный эффект достигает 93%. Особенно это важно для детей, находящихся в трудной жизненной ситуации, которые отличаются слабым здоровьем и отсутствием возможности у родителей организовать оздоровление детей самостоятельно.</w:t>
      </w:r>
    </w:p>
    <w:p w:rsidR="001D099C" w:rsidRDefault="001D099C" w:rsidP="001D09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повышение доступности и качества круглогодичного оздоровления и летнего отдыха детей будут направлены меры по развитию современных форм оздоровления детей, их отдыха и занятости, в том числе для детей из семей группы риска. За 2018-2020 годы ежегодно планируется охватить всеми видами отдыха и оздоровления 2600 детей.</w:t>
      </w:r>
    </w:p>
    <w:p w:rsidR="001D099C" w:rsidRDefault="001D099C" w:rsidP="001D09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прогнозном периоде продолжится совершенствование системы комплексной реабилитации инвалидов, реализация комплекса мер, направленных на формирование условий для обеспечения беспрепятственного доступа инвалидов и других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групп населения к приоритетным для них объектам и услугам. Данные мероприятия позволят увеличить показатели:</w:t>
      </w:r>
    </w:p>
    <w:p w:rsidR="001D099C" w:rsidRDefault="001D099C" w:rsidP="001D099C">
      <w:pPr>
        <w:pStyle w:val="3"/>
        <w:keepNext w:val="0"/>
        <w:widowControl w:val="0"/>
        <w:rPr>
          <w:iCs/>
          <w:sz w:val="28"/>
          <w:szCs w:val="28"/>
        </w:rPr>
      </w:pPr>
      <w:r>
        <w:rPr>
          <w:iCs/>
          <w:sz w:val="28"/>
          <w:szCs w:val="28"/>
        </w:rPr>
        <w:t>6.4.2. Здравоохранение</w:t>
      </w:r>
      <w:bookmarkEnd w:id="24"/>
      <w:bookmarkEnd w:id="25"/>
      <w:bookmarkEnd w:id="26"/>
    </w:p>
    <w:p w:rsidR="001D099C" w:rsidRDefault="001D099C" w:rsidP="001D099C">
      <w:pPr>
        <w:widowControl w:val="0"/>
        <w:shd w:val="clear" w:color="auto" w:fill="FFFFFF"/>
        <w:tabs>
          <w:tab w:val="left" w:pos="5621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099C" w:rsidRDefault="001D099C" w:rsidP="001D09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укрепления здоровья населения и повышения доступности 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качества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 реализуются мероприятия следующих программ Новосибирской области:</w:t>
      </w:r>
    </w:p>
    <w:p w:rsidR="001D099C" w:rsidRDefault="001D099C" w:rsidP="001D09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государственной программы «Развитие здравоохранения Новосибирской области на 2013-2020 годы», утвержденной постановлением Правительства Новосибирской области от 07.05.2013 № 199-п; </w:t>
      </w:r>
    </w:p>
    <w:p w:rsidR="001D099C" w:rsidRDefault="001D099C" w:rsidP="001D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государственной программы Новосибирской области «Развитие системы социальной поддержки населения и улучшение социального положения семей с   детьми в Новосибирской области на 2014-2019 годы», утвержденной постановлением Правительства Новосибирской области от 31.07.2013 № 322-п;</w:t>
      </w:r>
    </w:p>
    <w:p w:rsidR="001D099C" w:rsidRDefault="001D099C" w:rsidP="001D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Территориальной программы государственных гарантий бесплатного оказания гражданам медицинской помощи в Новосибирской области на 2017 год и на плановый период 2018 и 2019 годов, утвержденной постановлением Правительства Новосибирской области от 27.12.2016 № 447-п.</w:t>
      </w:r>
    </w:p>
    <w:p w:rsidR="001D099C" w:rsidRDefault="001D099C" w:rsidP="001D099C">
      <w:pPr>
        <w:pStyle w:val="3"/>
        <w:keepNext w:val="0"/>
        <w:widowControl w:val="0"/>
        <w:rPr>
          <w:iCs/>
          <w:sz w:val="28"/>
          <w:szCs w:val="28"/>
        </w:rPr>
      </w:pPr>
      <w:bookmarkStart w:id="27" w:name="_Toc460227799"/>
      <w:bookmarkStart w:id="28" w:name="_Toc460227944"/>
      <w:bookmarkStart w:id="29" w:name="_Toc490581227"/>
      <w:r>
        <w:rPr>
          <w:iCs/>
          <w:sz w:val="28"/>
          <w:szCs w:val="28"/>
        </w:rPr>
        <w:t>6.4.3. Физическая культура</w:t>
      </w:r>
      <w:bookmarkStart w:id="30" w:name="_Toc430875986"/>
      <w:r>
        <w:rPr>
          <w:iCs/>
          <w:sz w:val="28"/>
          <w:szCs w:val="28"/>
        </w:rPr>
        <w:t xml:space="preserve"> и спорт</w:t>
      </w:r>
      <w:bookmarkEnd w:id="27"/>
      <w:bookmarkEnd w:id="28"/>
      <w:bookmarkEnd w:id="29"/>
    </w:p>
    <w:p w:rsidR="001D099C" w:rsidRDefault="001D099C" w:rsidP="001D099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D099C" w:rsidRDefault="001D099C" w:rsidP="001D099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развития физической культуры и спорта осуществляется в рамках государственной программы Новосибирской области «Развитие физической культуры и спорта в Новосибирской области на 2015-2021 годы», утвержденной постановлением Правительства Новосибирской области от 23.01.2015 № 24-п;</w:t>
      </w:r>
    </w:p>
    <w:p w:rsidR="001D099C" w:rsidRDefault="001D099C" w:rsidP="001D0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муниципальной программы «Развитие физической культуры и спорта в Краснозерском районе Новосибирской области на 2017-2021 годы»;</w:t>
      </w:r>
    </w:p>
    <w:p w:rsidR="001D099C" w:rsidRDefault="001D099C" w:rsidP="001D099C">
      <w:pPr>
        <w:tabs>
          <w:tab w:val="left" w:pos="31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муниципальная программа «Молодежь Краснозерского района Новосибирской области на 2016– 2018 годы»;                       </w:t>
      </w:r>
    </w:p>
    <w:p w:rsidR="001D099C" w:rsidRDefault="001D099C" w:rsidP="001D099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мероприятий, направленных на повышение мотивации жителей области к регулярным занятиям физической культурой и спортом, привлечение к ведению здорового образа жизни различных категорий и групп населения, развитие материально-технической базы учреждений позволит в прогнозном периоде создать благоприятные условия для развития физической культуры и спорта в районе.</w:t>
      </w:r>
    </w:p>
    <w:p w:rsidR="001D099C" w:rsidRDefault="001D099C" w:rsidP="001D099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Доля жителей систематически занимающихся физической культурой и спортом, в общей численности населения района  в возрасте 3-79 лет в 2020 году увеличится по сравнению с 2017 годом – на 8 п.п. и составит 32,7%.</w:t>
      </w:r>
    </w:p>
    <w:p w:rsidR="001D099C" w:rsidRDefault="001D099C" w:rsidP="001D099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Эффективная реализация мероприятий по развитию инфраструктуры физической культуры и спорта позволит увеличить уровень обеспеченности населения района спортивными сооружениями, исходя из единовременной пропускной способности объектов спорта.</w:t>
      </w:r>
    </w:p>
    <w:p w:rsidR="001D099C" w:rsidRDefault="001D099C" w:rsidP="001D099C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D099C" w:rsidRDefault="001D099C" w:rsidP="001D099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1" w:name="_Toc490581228"/>
      <w:bookmarkStart w:id="32" w:name="_Toc460227945"/>
      <w:bookmarkStart w:id="33" w:name="_Toc460227800"/>
      <w:bookmarkEnd w:id="30"/>
      <w:r>
        <w:rPr>
          <w:rFonts w:ascii="Times New Roman" w:hAnsi="Times New Roman"/>
          <w:sz w:val="28"/>
          <w:szCs w:val="28"/>
        </w:rPr>
        <w:t>6.4.4. Образование</w:t>
      </w:r>
      <w:bookmarkEnd w:id="31"/>
      <w:bookmarkEnd w:id="32"/>
      <w:bookmarkEnd w:id="33"/>
    </w:p>
    <w:p w:rsidR="001D099C" w:rsidRDefault="001D099C" w:rsidP="001D099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соответствия высокого качества образования меняющимся запросам населения и перспективным задачам социально-экономического развития реализуются мероприятия государственной </w:t>
      </w:r>
      <w:hyperlink r:id="rId5" w:history="1">
        <w:r>
          <w:rPr>
            <w:rStyle w:val="a5"/>
            <w:color w:val="000000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Новосибирской области «Развитие образования, создание условий для социализации детей и учащейся молодежи в Новосибирской области на 2015-2025 годы», утвержденной постановлением Правительства Новосибирской области от 31.12.2014 № 576-п.</w:t>
      </w:r>
    </w:p>
    <w:p w:rsidR="001D099C" w:rsidRDefault="001D099C" w:rsidP="001D0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«Выявление и поддержка одаренных детей и талантливой учащейся молодежи в Краснозерском районе Новосибирской области на 201-2018 годы»</w:t>
      </w:r>
    </w:p>
    <w:p w:rsidR="001D099C" w:rsidRDefault="001D099C" w:rsidP="001D099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реализуются мероприятия </w:t>
      </w:r>
      <w:hyperlink r:id="rId6" w:history="1">
        <w:r>
          <w:rPr>
            <w:rStyle w:val="a5"/>
            <w:color w:val="000000"/>
            <w:sz w:val="28"/>
            <w:szCs w:val="28"/>
          </w:rPr>
          <w:t>плана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(«дорожной карты») «Изменения в системе образования Новосибирской области, направленные на повышение эффективности и качества», утвержденного распоряжением Правительства Новосибирской области от 23.04.2013 № 192-рп.</w:t>
      </w:r>
    </w:p>
    <w:p w:rsidR="001D099C" w:rsidRDefault="001D099C" w:rsidP="001D099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по созданию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 позволит к 2020 году:</w:t>
      </w:r>
    </w:p>
    <w:p w:rsidR="001D099C" w:rsidRDefault="001D099C" w:rsidP="001D09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долю детей в возрасте от 3 до 7 лет, получающих дошкольное образование в организациях различных форм собственности в общей численности детей от 3 до 7 лет, по 1 варианту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72%, по 2 варианту до 72,1%;</w:t>
      </w:r>
    </w:p>
    <w:p w:rsidR="001D099C" w:rsidRDefault="001D099C" w:rsidP="001D09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среднюю наполняемость классов в общеобразовательных учреждениях до 11,8 чел.;</w:t>
      </w:r>
    </w:p>
    <w:p w:rsidR="001D099C" w:rsidRDefault="001D099C" w:rsidP="001D09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обеспечить охват детей программами дополнительного образования (удельный вес численности детей, получающих образовательные услуги по дополнительным общеобразовательным программам, в общей численности детей до 18 лет) на уровне 85%.</w:t>
      </w:r>
    </w:p>
    <w:p w:rsidR="001D099C" w:rsidRDefault="001D099C" w:rsidP="001D099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прогнозном периоде будет обеспечено развитие кадрового потенциала системы дошкольного, общего и дополнительного образования путем обновления кадрового состава образовательных организаций, привлечения молодых педагогов для работы в сфере образования.</w:t>
      </w:r>
    </w:p>
    <w:p w:rsidR="001D099C" w:rsidRDefault="001D099C" w:rsidP="001D099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повышения эффективности общего образования, а также его конкурентоспособности особое внимание будет уделяться повышению профессионального уровня педагогических работников, обеспечению формирования качественно новой системы общего образования.</w:t>
      </w:r>
    </w:p>
    <w:p w:rsidR="001D099C" w:rsidRDefault="001D099C" w:rsidP="001D099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9C" w:rsidRDefault="001D099C" w:rsidP="001D099C">
      <w:pPr>
        <w:pStyle w:val="3"/>
        <w:keepNext w:val="0"/>
        <w:widowControl w:val="0"/>
        <w:rPr>
          <w:iCs/>
          <w:sz w:val="28"/>
          <w:szCs w:val="28"/>
        </w:rPr>
      </w:pPr>
      <w:bookmarkStart w:id="34" w:name="_Toc490581229"/>
      <w:bookmarkStart w:id="35" w:name="_Toc460227946"/>
      <w:bookmarkStart w:id="36" w:name="_Toc460227801"/>
      <w:r>
        <w:rPr>
          <w:iCs/>
          <w:sz w:val="28"/>
          <w:szCs w:val="28"/>
        </w:rPr>
        <w:t>6.4.5. Культура</w:t>
      </w:r>
      <w:bookmarkEnd w:id="34"/>
      <w:bookmarkEnd w:id="35"/>
      <w:bookmarkEnd w:id="36"/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целях развития духовности, высокой культуры и нравственного здоровья населения реализуются мероприятия государственной </w:t>
      </w:r>
      <w:hyperlink r:id="rId7" w:history="1">
        <w:r>
          <w:rPr>
            <w:rStyle w:val="a5"/>
            <w:color w:val="000000"/>
            <w:sz w:val="28"/>
            <w:szCs w:val="28"/>
          </w:rPr>
          <w:t>программы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 «Культура Новосибирской области на 2015-2020 годы» (утверждена постановлением Правительства Новосибирской области от 03.02.2015 № 46-п) </w:t>
      </w:r>
    </w:p>
    <w:p w:rsidR="001D099C" w:rsidRDefault="001D099C" w:rsidP="001D09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«Культура Краснозерского района Новосибирской области на 2018-2020 годы»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При реализации мероприятий по обеспечению максимальной доступности граждан к культурным ценностям и участию в культурной жизни, укреплению гражданского единства многонационального народа (российской нации), проживающего на территории района, к  2020 году уровень удовлетворенности населения качеством услуг, предоставляемых учреждениями культуры, достигнет 95% и увеличится относительно 2017 года на 1 п.п.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эффективной реализации мероприятий по созданию благоприятных условий для творческого развития личности, повышению доступности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качества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культурных благ для населения, сохранению нематериального и материального культурного наследия, содействию в укреплении гражданского единства многонационального народа (российской нации), проживающего на территории района, в период 2018-2020 годов будет обеспечено повышение эффективности использования потенциала сферы культуры, ежегодно будет реализовано не менее 6000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мероприятий.</w:t>
      </w:r>
    </w:p>
    <w:p w:rsidR="001D099C" w:rsidRDefault="001D099C" w:rsidP="001D099C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D099C" w:rsidRDefault="001D099C" w:rsidP="001D09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7" w:name="_Toc490581231"/>
      <w:bookmarkStart w:id="38" w:name="_Toc460227948"/>
      <w:bookmarkStart w:id="39" w:name="_Toc460227803"/>
      <w:r>
        <w:rPr>
          <w:rFonts w:ascii="Times New Roman" w:hAnsi="Times New Roman"/>
          <w:color w:val="000000"/>
          <w:sz w:val="28"/>
          <w:szCs w:val="28"/>
        </w:rPr>
        <w:t>6.5. Развитие жилищного строительства</w:t>
      </w:r>
      <w:bookmarkEnd w:id="37"/>
      <w:bookmarkEnd w:id="38"/>
      <w:bookmarkEnd w:id="39"/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8"/>
          <w:szCs w:val="28"/>
        </w:rPr>
      </w:pP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Мероприятия, направленные на стимулирование развития жилищного строительства, формирование рынка доступного и комфортного жилья, реализуются в рамках государственной программы Новосибирской области «Стимулирование развития жилищного строительства в Новосибирской области на 2015-2020 годы» (утверждена постановлением Правительства Новосибирской области от 20.02.2015 № 68-п) и государственной программы Новосибирской области «Обеспечение жильем молодых семей в Новосибирской области на 2015-2020 годы» (утверждена постановлением Правительства Новосибирской области от 15.09.2014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№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352-п).</w:t>
      </w:r>
      <w:proofErr w:type="gramEnd"/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Кроме этого, реализуются: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подпрограмма «Обеспечение жильем молодых семей» федеральной целевой программы «Жилище» на 2015-2020 годы, утвержденной постановлением Правительства Российской Федерации от 17.12.2010 № 1050;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выполнению </w:t>
      </w:r>
      <w:hyperlink r:id="rId8" w:history="1">
        <w:r>
          <w:rPr>
            <w:rStyle w:val="a5"/>
            <w:color w:val="000000"/>
            <w:sz w:val="28"/>
            <w:szCs w:val="28"/>
          </w:rPr>
          <w:t>Указа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Президента Российской Федерации от 07.05.2008 № 714 «Об обеспечении жильем ветеранов Великой Отечественной войны 1941-1945 годов»;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мероприятия, осуществляемые в рамках реализации Федеральных законов от 12.01.1995 </w:t>
      </w:r>
      <w:hyperlink r:id="rId9" w:history="1">
        <w:r>
          <w:rPr>
            <w:rStyle w:val="a5"/>
            <w:color w:val="000000"/>
            <w:sz w:val="28"/>
            <w:szCs w:val="28"/>
          </w:rPr>
          <w:t>№ 5-ФЗ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«О ветеранах» и от 24.11.1995 </w:t>
      </w:r>
      <w:hyperlink r:id="rId10" w:history="1">
        <w:r>
          <w:rPr>
            <w:rStyle w:val="a5"/>
            <w:color w:val="000000"/>
            <w:sz w:val="28"/>
            <w:szCs w:val="28"/>
          </w:rPr>
          <w:t>№ 181-ФЗ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«О социальной защите инвалидов в Российской Федерации».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Мероприятия по созданию условий для удовлетворения потребностей разных групп населения в современном, доступном и качественном жилье; строительства; эффективному использованию земельных участков в целях жилищного строительства позволят к концу 2020 года: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увеличить объем ввода жилья на территории до 4200 тыс. кв. м и 4400 тыс. кв. м по вариантам прогноза, что на 10,8% и 11,3% соответственно выше уровня 2017 года; 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показатель обеспеченности населения жильем довести до 28,4 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общей площади на 1 человека, с увеличением по сравнению с 2017 годом на 0,7%. </w:t>
      </w:r>
    </w:p>
    <w:p w:rsidR="001D099C" w:rsidRDefault="001D099C" w:rsidP="001D0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1F497D"/>
          <w:sz w:val="28"/>
          <w:szCs w:val="28"/>
          <w:lang w:eastAsia="en-US"/>
        </w:rPr>
      </w:pPr>
    </w:p>
    <w:p w:rsidR="001D099C" w:rsidRDefault="001D099C" w:rsidP="001D09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40" w:name="_Toc490581232"/>
      <w:r>
        <w:rPr>
          <w:rFonts w:ascii="Times New Roman" w:hAnsi="Times New Roman"/>
          <w:color w:val="000000"/>
          <w:sz w:val="28"/>
          <w:szCs w:val="28"/>
        </w:rPr>
        <w:t>6.6. Обеспечение безопасности жизнедеятельности</w:t>
      </w:r>
      <w:bookmarkEnd w:id="40"/>
    </w:p>
    <w:p w:rsidR="001D099C" w:rsidRDefault="001D099C" w:rsidP="001D099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D099C" w:rsidRDefault="001D099C" w:rsidP="001D099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обеспечения безопасных условий проживания граждан реализуются мероприятия следующих программ:</w:t>
      </w:r>
    </w:p>
    <w:p w:rsidR="001D099C" w:rsidRDefault="001D099C" w:rsidP="001D099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hyperlink r:id="rId11" w:history="1">
        <w:r>
          <w:rPr>
            <w:rStyle w:val="a5"/>
            <w:color w:val="000000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«Обеспечение безопасности жизнедеятельности населения Новосибирской области на период 2015-2020 годов», утвержденной постановлением Правительства Новосибирской области от 27.03.2015 № 110-п;</w:t>
      </w:r>
    </w:p>
    <w:p w:rsidR="001D099C" w:rsidRDefault="001D099C" w:rsidP="001D099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государственной программы Новосибирской области «Построение и развитие аппаратно-программного комплекса «Безопасный город» в  Новосибирской области на 2016-2021 годы», утвержденной постановлением Правительства Новосибирской области от 14.12.2016 № 403-п.</w:t>
      </w:r>
    </w:p>
    <w:p w:rsidR="001D099C" w:rsidRDefault="001D099C" w:rsidP="001D0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муниципальная программа "Повышение безопасности дорожного движения в Краснозерском районе Новосибирской области в 2016-2018 годах».</w:t>
      </w:r>
    </w:p>
    <w:p w:rsidR="001D099C" w:rsidRDefault="001D099C" w:rsidP="001D099C">
      <w:pPr>
        <w:pStyle w:val="20"/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color w:val="000000"/>
        </w:rPr>
        <w:t xml:space="preserve">Эффективная реализация программных мероприятий  позволит создать условия для защиты населения, материальных и культурных ценностей, сохранить объекты, </w:t>
      </w:r>
      <w:proofErr w:type="gramStart"/>
      <w:r>
        <w:rPr>
          <w:rFonts w:ascii="Times New Roman" w:hAnsi="Times New Roman"/>
          <w:color w:val="000000"/>
        </w:rPr>
        <w:t>существенно необходимые</w:t>
      </w:r>
      <w:proofErr w:type="gramEnd"/>
      <w:r>
        <w:rPr>
          <w:rFonts w:ascii="Times New Roman" w:hAnsi="Times New Roman"/>
          <w:color w:val="000000"/>
        </w:rPr>
        <w:t xml:space="preserve"> для устойчивого функционирования экономики, в том числе оперативно организовать управление мероприятиями по предупреждению и ликвидации чрезвычайных ситуаций, обеспечить пожарную безопасность, безопасность населения на водных объектах и антитеррористическую защищенность.</w:t>
      </w:r>
    </w:p>
    <w:p w:rsidR="001D099C" w:rsidRDefault="001D099C" w:rsidP="001D099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прогнозируемом периоде будет продолжена работа по развитию добровольной пожарной охраны района, укреплению антитеррористической защищенности объектов, снижению уровня </w:t>
      </w:r>
      <w:proofErr w:type="gramStart"/>
      <w:r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>
        <w:rPr>
          <w:rFonts w:ascii="Times New Roman" w:hAnsi="Times New Roman"/>
          <w:sz w:val="28"/>
          <w:szCs w:val="28"/>
        </w:rPr>
        <w:t>, проведению мероприятий по пресечению всех форм незаконного потребления и оборота наркотических средств.</w:t>
      </w:r>
    </w:p>
    <w:p w:rsidR="001D099C" w:rsidRDefault="001D099C" w:rsidP="001D099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D099C" w:rsidRDefault="001D099C" w:rsidP="001D099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_Toc490581233"/>
      <w:r>
        <w:rPr>
          <w:rFonts w:ascii="Times New Roman" w:hAnsi="Times New Roman"/>
          <w:color w:val="000000"/>
          <w:sz w:val="28"/>
          <w:szCs w:val="28"/>
        </w:rPr>
        <w:t>6.7. Охрана окружающей среды и природных ресурсов</w:t>
      </w:r>
      <w:bookmarkEnd w:id="41"/>
    </w:p>
    <w:p w:rsidR="001D099C" w:rsidRDefault="001D099C" w:rsidP="001D099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1D099C" w:rsidRDefault="001D099C" w:rsidP="001D099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обеспечения экологической безопасности населения, реализуются мероприятия программ:</w:t>
      </w:r>
    </w:p>
    <w:p w:rsidR="001D099C" w:rsidRDefault="001D099C" w:rsidP="001D0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муниципальной программы «Улучшение экологической ситуации на  территории Краснозерского района Новосибирской области на 2017-2019 годы»;</w:t>
      </w:r>
    </w:p>
    <w:p w:rsidR="001D099C" w:rsidRDefault="001D099C" w:rsidP="001D09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муниципальной программы «Обращение с отходами производства и потребления  на  территории Краснозерского района Новосибирской области на 2017-2019 годы»;</w:t>
      </w:r>
    </w:p>
    <w:p w:rsidR="001D099C" w:rsidRDefault="001D099C" w:rsidP="001D099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запланированных мер и достижение целевых показателей на территории района позволит улучшить состояние защищенности природной среды и жизненно важных интересов населения от возможного негативного воздействия хозяйственной и иной деятельности.</w:t>
      </w:r>
    </w:p>
    <w:p w:rsidR="001D099C" w:rsidRDefault="001D099C" w:rsidP="001D0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9C" w:rsidRPr="00BF7AF8" w:rsidRDefault="001D099C" w:rsidP="00761D92">
      <w:pPr>
        <w:spacing w:after="0"/>
        <w:ind w:left="360"/>
        <w:rPr>
          <w:rFonts w:ascii="Times New Roman" w:hAnsi="Times New Roman" w:cs="Times New Roman"/>
        </w:rPr>
      </w:pPr>
    </w:p>
    <w:sectPr w:rsidR="001D099C" w:rsidRPr="00BF7AF8" w:rsidSect="000604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E2065"/>
    <w:multiLevelType w:val="multilevel"/>
    <w:tmpl w:val="81586E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/>
      </w:rPr>
    </w:lvl>
  </w:abstractNum>
  <w:abstractNum w:abstractNumId="2">
    <w:nsid w:val="75187C78"/>
    <w:multiLevelType w:val="hybridMultilevel"/>
    <w:tmpl w:val="B65090C8"/>
    <w:lvl w:ilvl="0" w:tplc="04190013">
      <w:start w:val="1"/>
      <w:numFmt w:val="upperRoman"/>
      <w:lvlText w:val="%1."/>
      <w:lvlJc w:val="right"/>
      <w:pPr>
        <w:ind w:left="4200" w:hanging="360"/>
      </w:pPr>
      <w:rPr>
        <w:rFonts w:cs="Times New Roman"/>
      </w:rPr>
    </w:lvl>
    <w:lvl w:ilvl="1" w:tplc="04190013">
      <w:start w:val="1"/>
      <w:numFmt w:val="upperRoman"/>
      <w:lvlText w:val="%2."/>
      <w:lvlJc w:val="right"/>
      <w:pPr>
        <w:ind w:left="49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7AF8"/>
    <w:rsid w:val="00007282"/>
    <w:rsid w:val="000333E7"/>
    <w:rsid w:val="00060478"/>
    <w:rsid w:val="001D099C"/>
    <w:rsid w:val="001F2A7E"/>
    <w:rsid w:val="005D3615"/>
    <w:rsid w:val="00761D92"/>
    <w:rsid w:val="007967ED"/>
    <w:rsid w:val="00BF7AF8"/>
    <w:rsid w:val="00ED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ED"/>
  </w:style>
  <w:style w:type="paragraph" w:styleId="1">
    <w:name w:val="heading 1"/>
    <w:basedOn w:val="a"/>
    <w:next w:val="a"/>
    <w:link w:val="10"/>
    <w:uiPriority w:val="99"/>
    <w:qFormat/>
    <w:rsid w:val="001D099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099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a3">
    <w:name w:val="Обычный (веб) Знак"/>
    <w:aliases w:val="Обычный (Web) Знак,Знак Знак10 Знак,Обычный (Web)1 Знак"/>
    <w:link w:val="a4"/>
    <w:uiPriority w:val="99"/>
    <w:semiHidden/>
    <w:locked/>
    <w:rsid w:val="001D09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Normal (Web)"/>
    <w:aliases w:val="Обычный (Web),Знак Знак10,Обычный (Web)1"/>
    <w:basedOn w:val="1"/>
    <w:next w:val="a"/>
    <w:link w:val="a3"/>
    <w:autoRedefine/>
    <w:uiPriority w:val="99"/>
    <w:semiHidden/>
    <w:unhideWhenUsed/>
    <w:qFormat/>
    <w:rsid w:val="001D099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1D099C"/>
  </w:style>
  <w:style w:type="paragraph" w:customStyle="1" w:styleId="ConsPlusNormal0">
    <w:name w:val="ConsPlusNormal"/>
    <w:link w:val="ConsPlusNormal"/>
    <w:uiPriority w:val="99"/>
    <w:rsid w:val="001D099C"/>
    <w:pPr>
      <w:widowControl w:val="0"/>
      <w:autoSpaceDE w:val="0"/>
      <w:autoSpaceDN w:val="0"/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1D09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uiPriority w:val="99"/>
    <w:semiHidden/>
    <w:unhideWhenUsed/>
    <w:rsid w:val="001D099C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1D099C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D099C"/>
    <w:pPr>
      <w:widowControl w:val="0"/>
      <w:shd w:val="clear" w:color="auto" w:fill="FFFFFF"/>
      <w:spacing w:after="300" w:line="322" w:lineRule="exact"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6814C3F64876C5AFE140416E89EB209F5686ACB8EDFEB224BF649O8S2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46E92C979726996FFD83E18C600BC0E502AA63A36B86CE4F99C5BA8EBD43401ABBF19A913B99D3EBD89C28q9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69A05A7BB8C0F95E043252F87BBDC886C9FBA1A21D070A69EED6B3946418050645E47A36319C0A5B7017T24EC" TargetMode="External"/><Relationship Id="rId11" Type="http://schemas.openxmlformats.org/officeDocument/2006/relationships/hyperlink" Target="consultantplus://offline/ref=E647FFA5C272CDC3629B565F5D7FD5FB75D9F10AB4B6CEBD9D9D918A61503F44ADDF7EE38AE1DBD55CC422n7V7F" TargetMode="External"/><Relationship Id="rId5" Type="http://schemas.openxmlformats.org/officeDocument/2006/relationships/hyperlink" Target="consultantplus://offline/ref=9869A05A7BB8C0F95E043252F87BBDC886C9FBA1A3170E0867EED6B3946418050645E47A36319C0A597917T248C" TargetMode="External"/><Relationship Id="rId10" Type="http://schemas.openxmlformats.org/officeDocument/2006/relationships/hyperlink" Target="consultantplus://offline/ref=09F6814C3F64876C5AFE140416E89EB201F6676CCB8282E12A12FA4B85O1S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F6814C3F64876C5AFE140416E89EB201F76368CF8482E12A12FA4B85O1S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21</Pages>
  <Words>6214</Words>
  <Characters>35426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2017-12-19T03:14:00Z</cp:lastPrinted>
  <dcterms:created xsi:type="dcterms:W3CDTF">2017-12-11T03:19:00Z</dcterms:created>
  <dcterms:modified xsi:type="dcterms:W3CDTF">2017-12-29T02:17:00Z</dcterms:modified>
</cp:coreProperties>
</file>