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F57" w:rsidRPr="001B4B9B" w:rsidRDefault="00FD79A2" w:rsidP="00C86F57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FD79A2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C86F57" w:rsidRPr="001B4B9B">
        <w:rPr>
          <w:rFonts w:ascii="Times New Roman" w:hAnsi="Times New Roman" w:cs="Times New Roman"/>
          <w:b/>
          <w:bCs/>
          <w:i/>
          <w:iCs/>
          <w:sz w:val="48"/>
          <w:szCs w:val="48"/>
        </w:rPr>
        <w:t>органов местного</w:t>
      </w:r>
    </w:p>
    <w:p w:rsidR="00C86F57" w:rsidRPr="001B4B9B" w:rsidRDefault="00C86F57" w:rsidP="00C86F57">
      <w:pPr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1B4B9B">
        <w:rPr>
          <w:rFonts w:ascii="Times New Roman" w:hAnsi="Times New Roman" w:cs="Times New Roman"/>
          <w:b/>
          <w:bCs/>
          <w:i/>
          <w:iCs/>
          <w:sz w:val="48"/>
          <w:szCs w:val="48"/>
        </w:rPr>
        <w:t xml:space="preserve">самоуправления Половинского сельсовета </w:t>
      </w:r>
    </w:p>
    <w:p w:rsidR="00C86F57" w:rsidRPr="001B4B9B" w:rsidRDefault="001B4B9B" w:rsidP="00C86F57">
      <w:pPr>
        <w:pBdr>
          <w:bottom w:val="double" w:sz="6" w:space="1" w:color="auto"/>
        </w:pBdr>
        <w:tabs>
          <w:tab w:val="right" w:pos="9355"/>
        </w:tabs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1B4B9B">
        <w:rPr>
          <w:rFonts w:ascii="Times New Roman" w:hAnsi="Times New Roman" w:cs="Times New Roman"/>
          <w:b/>
          <w:bCs/>
          <w:i/>
          <w:iCs/>
          <w:sz w:val="48"/>
          <w:szCs w:val="48"/>
        </w:rPr>
        <w:t>№ 62   от 02.12.</w:t>
      </w:r>
      <w:r w:rsidR="00C86F57" w:rsidRPr="001B4B9B">
        <w:rPr>
          <w:rFonts w:ascii="Times New Roman" w:hAnsi="Times New Roman" w:cs="Times New Roman"/>
          <w:b/>
          <w:bCs/>
          <w:i/>
          <w:iCs/>
          <w:sz w:val="48"/>
          <w:szCs w:val="48"/>
        </w:rPr>
        <w:t>2019 год</w:t>
      </w: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АДМИНИСТРАЦИЯ ПОЛОВИНСКОГО СЕЛЬСОВЕТА КРАСНОЗЕРСКОГО РАЙОНА НОВОСИБИРСКОЙ ОБЛАСТИ</w:t>
      </w: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ПОСТАНОВЛЕНИЕ</w:t>
      </w:r>
    </w:p>
    <w:p w:rsidR="001B4B9B" w:rsidRPr="001B4B9B" w:rsidRDefault="001B4B9B" w:rsidP="001B4B9B">
      <w:pPr>
        <w:jc w:val="center"/>
        <w:rPr>
          <w:rFonts w:ascii="Times New Roman" w:hAnsi="Times New Roman"/>
          <w:b/>
        </w:rPr>
      </w:pPr>
    </w:p>
    <w:p w:rsidR="001B4B9B" w:rsidRPr="001B4B9B" w:rsidRDefault="001B4B9B" w:rsidP="001B4B9B">
      <w:pPr>
        <w:jc w:val="center"/>
        <w:rPr>
          <w:rFonts w:ascii="Times New Roman" w:hAnsi="Times New Roman"/>
          <w:b/>
        </w:rPr>
      </w:pPr>
    </w:p>
    <w:p w:rsidR="001B4B9B" w:rsidRPr="001B4B9B" w:rsidRDefault="001B4B9B" w:rsidP="001B4B9B">
      <w:pPr>
        <w:rPr>
          <w:rFonts w:ascii="Times New Roman" w:hAnsi="Times New Roman"/>
        </w:rPr>
      </w:pPr>
      <w:r w:rsidRPr="001B4B9B">
        <w:rPr>
          <w:rFonts w:ascii="Times New Roman" w:hAnsi="Times New Roman"/>
        </w:rPr>
        <w:t>От 29.11.2019                          с. Половинное                                              № 159</w:t>
      </w:r>
    </w:p>
    <w:p w:rsidR="001B4B9B" w:rsidRPr="001B4B9B" w:rsidRDefault="001B4B9B" w:rsidP="001B4B9B">
      <w:pPr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О внесении изменений в постановление администрации Половинского сельсовета Краснозерского района Новосибирской области от 26.01.2012 №8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</w:t>
      </w:r>
    </w:p>
    <w:p w:rsidR="001B4B9B" w:rsidRPr="001B4B9B" w:rsidRDefault="001B4B9B" w:rsidP="001B4B9B">
      <w:pPr>
        <w:ind w:firstLine="567"/>
        <w:jc w:val="center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center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Половинского сельсовета Краснозерского района Новосибирской области 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ПОСТАНОВЛЯЕТ: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1.Внести в постановление администрации  Половинского сельсовета Краснозерского района Новосибирской области от 26.01.2012 №8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следующие изменения: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1.1. В наименовании слово «постановка» заменить словом «постановке».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1.2. В пункте 1 слово «постановка» заменить словом «постановке».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1.3. В 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помещениях: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1.3.1. В наименовании слово «постановка» заменить словом «постановке».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1.3.2. Подпункт 4 пункта 1.1 – исключить.</w:t>
      </w:r>
    </w:p>
    <w:p w:rsidR="001B4B9B" w:rsidRPr="001B4B9B" w:rsidRDefault="001B4B9B" w:rsidP="001B4B9B">
      <w:pPr>
        <w:pStyle w:val="af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1.3.3. Абзац семнадцатый пункта 1.2.3 изложить в следующей редакции: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«Ответ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форме».  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1.3.4. Пункт 1.2.3 «Информация по вопросам предоставления муниципальной услуги предоставляется:» считать пунктом 1.2.4.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1.3.5. Пункт 1.2.4 считать пунктом 1.2.5.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1.3.6. Пункт 2.4.3 – исключить.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hAnsi="Times New Roman"/>
        </w:rPr>
        <w:t xml:space="preserve">1.3.7. </w:t>
      </w:r>
      <w:r w:rsidRPr="001B4B9B">
        <w:rPr>
          <w:rFonts w:ascii="Times New Roman" w:eastAsia="Times New Roman" w:hAnsi="Times New Roman" w:cs="Times New Roman"/>
        </w:rPr>
        <w:t>Пункт 2.6 изложить в следующей редакции: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 xml:space="preserve">«2.6. Заявитель предоставляет следующие документы для получения муниципальной </w:t>
      </w:r>
      <w:r w:rsidRPr="001B4B9B">
        <w:rPr>
          <w:rFonts w:ascii="Times New Roman" w:eastAsia="Times New Roman" w:hAnsi="Times New Roman" w:cs="Times New Roman"/>
        </w:rPr>
        <w:lastRenderedPageBreak/>
        <w:t xml:space="preserve">услуги: 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заявление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документы, удостоверяющие личность заявителя, а также членов его семьи;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Помимо вышеуказанных документов для принятия на учет представляются: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2.6.1. Малоимущими гражданами: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 указанного жилого помещения (указанный документ предоставляется заявителем по собственной инициативе).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гражданином, являющимся собственником жилого помещения или членом семьи собственника жилого помещения, - правоустанавливающие документы на жилые помещения, права на которые не зарегистрированы в Едином государственном реестре недвижимости;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 тяжелых форм хронических заболеваний, при которых невозможно совместное проживание граждан в одной квартире, утвержденному постановлением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квартире", - медицинская справка о наличии соответствующего заболевания.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Федерации: документы, предусмотренные абзацами вторым - пятым подпункта 2.5 административного регламента;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документы, подтверждающие отнесение заявителя к предусмотренным федеральными законами категориям граждан, в том числе удостоверение установленного образца (при наличии), справка, подтверждающая факт установления инвалидности заявителя либо члена его семьи (в случае если определение наличия инвалидности необходимо для отнесения заявителя к предусмотренным федеральными законами категориям граждан).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lastRenderedPageBreak/>
        <w:t>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право, предусмотренные федеральным законодательством и законодательством Новосибирской области.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1.3.8. Пункт 2.6.1. –исключить.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1.3.9. Пункт 2.7 изложить в следующей редакции: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« 2.7. 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и (или) информация, если заявитель не представил их по собственной инициативе: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справка о признании гражданина малоимущим в отношении заявителя (в случае если заявитель является малоимущим);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выписка из домовой книги по месту жительства либо иной документ, содержащий сведения о регистрации по месту жительства гражданина, а также членов его семьи, свидетельство о перемени имени (в случае перемены фамилии, собственно имени и (или) отчества гражданина и (или) членов его семьи.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выписки из Единого государственного реестра недвижимости о правах отдельного лица на имевшиеся (имеющиеся) у него объекты недвижимого имущества за последние пять лет на момент обращения (в отношении заявителя и членов его семьи) - в Управлении Федеральной службы государственной регистрации, кадастра и картографии по Новосибирской области;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кадастровый (технический) паспорт жилого помещения, занимаемого заявителем и членами его семьи, - в Новосибирском филиале Федерального государственного унитарного предприятия "Ростехинвентаризация - Федеральное БТИ", Областном государственном унитарном предприятии "Технический центр учета объектов градостроительной деятельности и обеспечения сделок с недвижимостью по Новосибирской области", Управлении Федеральной службы государственной регистрации, кадастра и картографии по Новосибирской области;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документы, содержащие сведения об использовании (неиспользовании) заявителем и членами его семьи права на приватизацию жилого помещения (в случае если заявитель и (или) члены его семьи после вступления в силу Закона Российской Федерации от 04.07.91 N 1541-1 "О приватизации жилищного фонда в Российской Федерации" проживали за пределами поселения);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решение уполномоченного органа о признании жилого дома (жилого помещения) непригодным для проживания (в случае подачи заявления лицом, проживающим в жилом помещении, признанном непригодным для проживания).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документы, подтверждающие состав семьи заявителя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(несовершеннолетнего) лица, решение суда о признании членом семьи);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свидетельство о перемене имени (в случае перемены фамилии, собственно имени и (или) отчества гражданина и (или) членов его семьи);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lastRenderedPageBreak/>
        <w:t>договор социального найма.</w:t>
      </w: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eastAsia="Times New Roman" w:hAnsi="Times New Roman" w:cs="Times New Roman"/>
        </w:rPr>
      </w:pPr>
      <w:r w:rsidRPr="001B4B9B">
        <w:rPr>
          <w:rFonts w:ascii="Times New Roman" w:eastAsia="Times New Roman" w:hAnsi="Times New Roman" w:cs="Times New Roman"/>
        </w:rPr>
        <w:t>Документы, указанные в настоящем пункте, заявитель вправе представить по собственной инициативе.».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1.3.10. Пункт 2.5 изложить в следующей редакции: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« 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(функций).».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1.3.11. Пункт 2.11 изложить в следующей редакции: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«2.11. Услуги, являющиеся необходимыми и обязательными для предоставления муниципальной услуги – отсутствуют.».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1.3.12. В пункте 2.15 после слов «муниципальной услуги» слова «и услуги» - исключить.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1.3.13. В пункте 3.3 слова «прав на недвижимое имущество и сделок с ним (ЕГРП)» заменить на слово «недвижимости».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1.3.14. В пункте 4.4 слова «24-ФЗ» заменить на слова «25-ФЗ».</w:t>
      </w:r>
    </w:p>
    <w:p w:rsidR="001B4B9B" w:rsidRPr="001B4B9B" w:rsidRDefault="001B4B9B" w:rsidP="001B4B9B">
      <w:pPr>
        <w:pStyle w:val="af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1.3.15. Раздел 3 дополнить пунктом 3.6 следующего содержания: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«3.6. Исправление допущенных опечаток и (или) ошибок в выданных в результате предоставления муниципальной услуги документах.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Уполномоченный специалист уполномоченного органа в срок, не превышающий 1 – го рабочего дня с момента поступления соответствующего заявления, проводит проверку указанных в заявлении сведений.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4B9B">
        <w:rPr>
          <w:rFonts w:ascii="Times New Roman" w:hAnsi="Times New Roman"/>
          <w:bCs/>
          <w:sz w:val="24"/>
          <w:szCs w:val="24"/>
        </w:rPr>
        <w:t>2. Опубликовать настоящее постановление в печатном издании "Бюллетень органов местного самоуправления Половинского сельсовета" и на официальном сайте администрации Половинского сельсовета Краснозерского района Новосибирской области.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                          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Глава Половинского сельсовета 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Краснозерского района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Новосибирской области                                                             А.М. Юрченко 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Е.А. Дронова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69-561</w:t>
      </w:r>
    </w:p>
    <w:p w:rsidR="001B4B9B" w:rsidRDefault="001B4B9B" w:rsidP="001B4B9B"/>
    <w:p w:rsidR="001B4B9B" w:rsidRDefault="001B4B9B" w:rsidP="001B4B9B"/>
    <w:p w:rsidR="001B4B9B" w:rsidRDefault="001B4B9B" w:rsidP="001B4B9B"/>
    <w:p w:rsidR="001B4B9B" w:rsidRPr="001B4B9B" w:rsidRDefault="001B4B9B" w:rsidP="001B4B9B"/>
    <w:p w:rsidR="001B4B9B" w:rsidRPr="001B4B9B" w:rsidRDefault="001B4B9B" w:rsidP="001B4B9B">
      <w:pPr>
        <w:pBdr>
          <w:bottom w:val="single" w:sz="6" w:space="1" w:color="auto"/>
        </w:pBdr>
      </w:pP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АДМИНИСТРАЦИЯ ПОЛОВИНСКОГО СЕЛЬСОВЕТА</w:t>
      </w: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 КРАСНОЗЕРСКОГО РАЙОНА НОВОСИБИРСКОЙ ОБЛАСТИ</w:t>
      </w: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ПОСТАНОВЛЕНИЕ</w:t>
      </w: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</w:p>
    <w:p w:rsidR="001B4B9B" w:rsidRPr="001B4B9B" w:rsidRDefault="001B4B9B" w:rsidP="001B4B9B">
      <w:pPr>
        <w:jc w:val="center"/>
        <w:rPr>
          <w:rFonts w:ascii="Times New Roman" w:hAnsi="Times New Roman"/>
          <w:b/>
        </w:rPr>
      </w:pP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От 29.11.2019                               с. Половинное                                               № 160</w:t>
      </w:r>
    </w:p>
    <w:p w:rsidR="001B4B9B" w:rsidRPr="001B4B9B" w:rsidRDefault="001B4B9B" w:rsidP="001B4B9B">
      <w:pPr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О внесении изменений в постановление администрации Половинского сельсовета Краснозерского района Новосибирской области от 26.01.2012 №7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</w:t>
      </w:r>
    </w:p>
    <w:p w:rsidR="001B4B9B" w:rsidRPr="001B4B9B" w:rsidRDefault="001B4B9B" w:rsidP="001B4B9B">
      <w:pPr>
        <w:ind w:firstLine="567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center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Половинского сельсовета Краснозерского района Новосибирской области 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ПОСТАНОВЛЯЕТ: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1. Внести в постановление администрации  Половинского сельсовета Краснозерского района Новосибирской области от 26.01.2012 №7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следующие изменения: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 В Административный регламент предоставления муниципальной услуги по принятию документов, а также выдаче решений о переводе или об отказе в переводе жилого помещения в нежилое: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1.1.1. Пункт 1.3.5 «Информация по вопросам предоставления муниципальной услуги предоставляется:» считать пунктом 1.3.4.</w:t>
      </w:r>
    </w:p>
    <w:p w:rsidR="001B4B9B" w:rsidRPr="001B4B9B" w:rsidRDefault="001B4B9B" w:rsidP="001B4B9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B4B9B">
        <w:t>1.1.2. Пункт 2.6 изложить в следующей редакции:</w:t>
      </w:r>
    </w:p>
    <w:p w:rsidR="001B4B9B" w:rsidRPr="001B4B9B" w:rsidRDefault="001B4B9B" w:rsidP="001B4B9B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1B4B9B">
        <w:t xml:space="preserve">«2.6. </w:t>
      </w:r>
      <w:r w:rsidRPr="001B4B9B">
        <w:rPr>
          <w:color w:val="000000"/>
        </w:rPr>
        <w:t>Перечень документов, необходимых для получения муниципальной услуги (предоставляемые лично заявителем):</w:t>
      </w:r>
    </w:p>
    <w:p w:rsidR="001B4B9B" w:rsidRPr="001B4B9B" w:rsidRDefault="001B4B9B" w:rsidP="001B4B9B">
      <w:pPr>
        <w:pStyle w:val="af1"/>
        <w:spacing w:before="0" w:beforeAutospacing="0" w:after="0" w:afterAutospacing="0"/>
        <w:jc w:val="both"/>
        <w:rPr>
          <w:color w:val="000000"/>
        </w:rPr>
      </w:pPr>
      <w:r w:rsidRPr="001B4B9B">
        <w:rPr>
          <w:color w:val="000000"/>
        </w:rPr>
        <w:t>1) заявление о переводе помещения;</w:t>
      </w:r>
    </w:p>
    <w:p w:rsidR="001B4B9B" w:rsidRPr="001B4B9B" w:rsidRDefault="001B4B9B" w:rsidP="001B4B9B">
      <w:pPr>
        <w:pStyle w:val="af1"/>
        <w:spacing w:before="0" w:beforeAutospacing="0" w:after="0" w:afterAutospacing="0"/>
        <w:jc w:val="both"/>
        <w:rPr>
          <w:color w:val="000000"/>
        </w:rPr>
      </w:pPr>
      <w:r w:rsidRPr="001B4B9B">
        <w:rPr>
          <w:color w:val="000000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помещения)".</w:t>
      </w:r>
    </w:p>
    <w:p w:rsidR="001B4B9B" w:rsidRPr="001B4B9B" w:rsidRDefault="001B4B9B" w:rsidP="001B4B9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r w:rsidRPr="001B4B9B">
        <w:rPr>
          <w:rStyle w:val="blk"/>
          <w:rFonts w:ascii="Times New Roman" w:hAnsi="Times New Roman" w:cs="Times New Roman"/>
        </w:rPr>
        <w:t>3)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1B4B9B" w:rsidRPr="001B4B9B" w:rsidRDefault="001B4B9B" w:rsidP="001B4B9B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</w:rPr>
      </w:pPr>
      <w:bookmarkStart w:id="0" w:name="dst874"/>
      <w:bookmarkEnd w:id="0"/>
      <w:r w:rsidRPr="001B4B9B">
        <w:rPr>
          <w:rStyle w:val="blk"/>
          <w:rFonts w:ascii="Times New Roman" w:hAnsi="Times New Roman" w:cs="Times New Roman"/>
        </w:rPr>
        <w:t>4)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1B4B9B" w:rsidRPr="001B4B9B" w:rsidRDefault="001B4B9B" w:rsidP="001B4B9B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1B4B9B">
        <w:rPr>
          <w:color w:val="000000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1B4B9B" w:rsidRPr="001B4B9B" w:rsidRDefault="001B4B9B" w:rsidP="001B4B9B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1B4B9B">
        <w:rPr>
          <w:color w:val="000000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1B4B9B" w:rsidRPr="001B4B9B" w:rsidRDefault="001B4B9B" w:rsidP="001B4B9B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1B4B9B">
        <w:rPr>
          <w:color w:val="000000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B4B9B" w:rsidRPr="001B4B9B" w:rsidRDefault="001B4B9B" w:rsidP="001B4B9B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1B4B9B">
        <w:rPr>
          <w:color w:val="000000"/>
        </w:rPr>
        <w:t>3) поэтажный план дома, в котором находится переводимое помещение".</w:t>
      </w:r>
    </w:p>
    <w:p w:rsidR="001B4B9B" w:rsidRPr="001B4B9B" w:rsidRDefault="001B4B9B" w:rsidP="001B4B9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B4B9B">
        <w:lastRenderedPageBreak/>
        <w:t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 пунктом 2.6.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центром.».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 w:cs="Times New Roman"/>
        </w:rPr>
        <w:t>1.1.3. Пункт</w:t>
      </w:r>
      <w:r w:rsidRPr="001B4B9B">
        <w:rPr>
          <w:rFonts w:ascii="Times New Roman" w:hAnsi="Times New Roman"/>
        </w:rPr>
        <w:t xml:space="preserve"> 2.5 изложить в следующей редакции: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« 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(функций).».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 w:cs="Times New Roman"/>
        </w:rPr>
        <w:t>1.1.4. Пункт 2.6</w:t>
      </w:r>
      <w:r w:rsidRPr="001B4B9B">
        <w:rPr>
          <w:rFonts w:ascii="Times New Roman" w:hAnsi="Times New Roman"/>
        </w:rPr>
        <w:t>.1 изложить в следующей редакции: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«2.6.1.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услуг».».</w:t>
      </w:r>
    </w:p>
    <w:p w:rsidR="001B4B9B" w:rsidRPr="001B4B9B" w:rsidRDefault="001B4B9B" w:rsidP="001B4B9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B4B9B">
        <w:t>1.1.5. В пункте 2.7 слова «отсутствие у заявителей права на получение муниципальной услуги в соответствии с действующим законодательством.».</w:t>
      </w:r>
    </w:p>
    <w:p w:rsidR="001B4B9B" w:rsidRPr="001B4B9B" w:rsidRDefault="001B4B9B" w:rsidP="001B4B9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B4B9B">
        <w:t>1.1.6. Абзац третий пункта 2.8 – исключить.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1.1.7. Пункт 2.9 изложить в следующей редакции: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«2.9. Услуги, являющиеся необходимыми и обязательными для предоставления муниципальной услуги – отсутствуют.».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1.1.8. В пункте 2.11 слово «государственной» заменить на слово « муниципальной».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1.1.9. В пункте 2.15 после слов «муниципальной услуги» слова «и услуги» - исключить.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1.1.10. Подпункт 2 пункта 2.15.1 – исключить.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1.1.11. Подпункт 2) пункта 2.15.2 – исключить.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1.1.12. Подпункт 3) пункта 2.15.2 – исключить.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1.1.13. В пункте 4.4 слова «24-ФЗ» заменить на слова «25-ФЗ».</w:t>
      </w:r>
    </w:p>
    <w:p w:rsidR="001B4B9B" w:rsidRPr="001B4B9B" w:rsidRDefault="001B4B9B" w:rsidP="001B4B9B">
      <w:pPr>
        <w:pStyle w:val="af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1.1.14. Раздел 3 дополнить пунктом 3.4 следующего содержания: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«3.4. Исправление допущенных опечаток и (или) ошибок в выданных в результате предоставления муниципальной услуги документах.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Уполномоченный специалист уполномоченного органа в срок, не превышающий 1 – го рабочего дня с момента поступления соответствующего заявления, проводит проверку указанных в заявлении сведений.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1.1.15. Пункт 2.15.2 дополнить подпунктом 7) следующего содержания: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 w:cs="Times New Roman"/>
        </w:rPr>
      </w:pPr>
      <w:r w:rsidRPr="001B4B9B">
        <w:rPr>
          <w:rFonts w:ascii="Times New Roman" w:hAnsi="Times New Roman"/>
        </w:rPr>
        <w:t>«7)-</w:t>
      </w:r>
      <w:r w:rsidRPr="001B4B9B">
        <w:rPr>
          <w:rFonts w:ascii="Times New Roman" w:hAnsi="Times New Roman" w:cs="Times New Roman"/>
        </w:rPr>
        <w:t xml:space="preserve">оборудование мест </w:t>
      </w:r>
      <w:r w:rsidRPr="001B4B9B">
        <w:rPr>
          <w:rFonts w:ascii="Times New Roman" w:hAnsi="Times New Roman" w:cs="Times New Roman"/>
          <w:shd w:val="clear" w:color="auto" w:fill="FFFFFF"/>
        </w:rPr>
        <w:t>для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бесплатной парковки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автотранспортных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средств</w:t>
      </w:r>
      <w:r w:rsidRPr="001B4B9B">
        <w:rPr>
          <w:rFonts w:ascii="Times New Roman" w:hAnsi="Times New Roman" w:cs="Times New Roman"/>
          <w:shd w:val="clear" w:color="auto" w:fill="FFFFFF"/>
        </w:rPr>
        <w:t>,втом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числе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не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менее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10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процентов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мест</w:t>
      </w:r>
      <w:r w:rsidRPr="001B4B9B">
        <w:rPr>
          <w:rFonts w:ascii="Times New Roman" w:hAnsi="Times New Roman" w:cs="Times New Roman"/>
          <w:shd w:val="clear" w:color="auto" w:fill="FFFFFF"/>
        </w:rPr>
        <w:t> (но не менее одного места) для бесплатной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парковки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транспортных</w:t>
      </w:r>
      <w:r w:rsidRPr="001B4B9B">
        <w:rPr>
          <w:rFonts w:ascii="Times New Roman" w:hAnsi="Times New Roman" w:cs="Times New Roman"/>
          <w:shd w:val="clear" w:color="auto" w:fill="FFFFFF"/>
        </w:rPr>
        <w:t xml:space="preserve"> средств, управляемых инвалидами I, II </w:t>
      </w:r>
      <w:r w:rsidRPr="001B4B9B">
        <w:rPr>
          <w:rFonts w:ascii="Times New Roman" w:hAnsi="Times New Roman" w:cs="Times New Roman"/>
          <w:shd w:val="clear" w:color="auto" w:fill="FFFFFF"/>
        </w:rPr>
        <w:lastRenderedPageBreak/>
        <w:t>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 инвалидов</w:t>
      </w:r>
      <w:r w:rsidRPr="001B4B9B">
        <w:rPr>
          <w:rFonts w:ascii="Times New Roman" w:hAnsi="Times New Roman" w:cs="Times New Roman"/>
        </w:rPr>
        <w:t>;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услуги.».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4B9B">
        <w:rPr>
          <w:rFonts w:ascii="Times New Roman" w:hAnsi="Times New Roman"/>
          <w:bCs/>
          <w:sz w:val="24"/>
          <w:szCs w:val="24"/>
        </w:rPr>
        <w:t>2. Опубликовать настоящее постановление в печатном издании "Бюллетень органов местного самоуправления Половинского сельсовета" и на официальном сайте администрации Половинского сельсовета Краснозерского района Новосибирской области.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                          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Глава Половинского сельсовета 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Краснозерского района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Новосибирской области                                                             А.М. Юрченко 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rPr>
          <w:rFonts w:ascii="Times New Roman" w:hAnsi="Times New Roman" w:cs="Times New Roman"/>
        </w:rPr>
      </w:pPr>
      <w:r w:rsidRPr="001B4B9B">
        <w:rPr>
          <w:rFonts w:ascii="Times New Roman" w:hAnsi="Times New Roman" w:cs="Times New Roman"/>
        </w:rPr>
        <w:t>Е.А. Дронова</w:t>
      </w:r>
    </w:p>
    <w:p w:rsidR="001B4B9B" w:rsidRPr="001B4B9B" w:rsidRDefault="001B4B9B" w:rsidP="001B4B9B">
      <w:pPr>
        <w:rPr>
          <w:rFonts w:ascii="Times New Roman" w:hAnsi="Times New Roman" w:cs="Times New Roman"/>
        </w:rPr>
      </w:pPr>
      <w:r w:rsidRPr="001B4B9B">
        <w:rPr>
          <w:rFonts w:ascii="Times New Roman" w:hAnsi="Times New Roman" w:cs="Times New Roman"/>
        </w:rPr>
        <w:t>69-561</w:t>
      </w:r>
    </w:p>
    <w:p w:rsidR="001B4B9B" w:rsidRPr="001B4B9B" w:rsidRDefault="001B4B9B" w:rsidP="001B4B9B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АДМИНИСТРАЦИЯ ПОЛОВИНСКОГО СЕЛЬСОВЕТА</w:t>
      </w: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 КРАСНОЗЕРСКОГО РАЙОНА НОВОСИБИРСКОЙ ОБЛАСТИ</w:t>
      </w: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ПОСТАНОВЛЕНИЕ</w:t>
      </w: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</w:p>
    <w:p w:rsidR="001B4B9B" w:rsidRPr="001B4B9B" w:rsidRDefault="001B4B9B" w:rsidP="001B4B9B">
      <w:pPr>
        <w:jc w:val="center"/>
        <w:rPr>
          <w:rFonts w:ascii="Times New Roman" w:hAnsi="Times New Roman"/>
          <w:b/>
        </w:rPr>
      </w:pPr>
    </w:p>
    <w:p w:rsidR="001B4B9B" w:rsidRPr="001B4B9B" w:rsidRDefault="001B4B9B" w:rsidP="001B4B9B">
      <w:pPr>
        <w:jc w:val="center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От 29.11.2019                               с. Половинное                                             № 161</w:t>
      </w:r>
    </w:p>
    <w:p w:rsidR="001B4B9B" w:rsidRPr="001B4B9B" w:rsidRDefault="001B4B9B" w:rsidP="001B4B9B">
      <w:pPr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О внесении изменений в постановление администрации Половинского сельсовета Краснозерского района Новосибирской области от 26.01.2012 №10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</w:t>
      </w:r>
    </w:p>
    <w:p w:rsidR="001B4B9B" w:rsidRPr="001B4B9B" w:rsidRDefault="001B4B9B" w:rsidP="001B4B9B">
      <w:pPr>
        <w:ind w:firstLine="567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center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Половинского сельсовета Краснозерского района Новосибирской области 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ПОСТАНОВЛЯЕТ: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1. Внести в постановление администрации  Половинского сельсовета Краснозерского района Новосибирской области от 26.01.2012 №10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жилое» следующие изменения: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 В Административный регламент предоставления муниципальной услуги по принятию документов, а также выдаче решений о переводе или об отказе в переводе нежилого помещения в жилое:</w:t>
      </w:r>
    </w:p>
    <w:p w:rsidR="001B4B9B" w:rsidRPr="001B4B9B" w:rsidRDefault="001B4B9B" w:rsidP="001B4B9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B4B9B">
        <w:t>1.1.1. Пункт 2.6 изложить в следующей редакции:</w:t>
      </w:r>
    </w:p>
    <w:p w:rsidR="001B4B9B" w:rsidRPr="001B4B9B" w:rsidRDefault="001B4B9B" w:rsidP="001B4B9B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1B4B9B">
        <w:lastRenderedPageBreak/>
        <w:t xml:space="preserve">«2.6. </w:t>
      </w:r>
      <w:r w:rsidRPr="001B4B9B">
        <w:rPr>
          <w:color w:val="000000"/>
        </w:rPr>
        <w:t>Перечень документов, необходимых для получения муниципальной услуги (предоставляемые лично заявителем):</w:t>
      </w:r>
    </w:p>
    <w:p w:rsidR="001B4B9B" w:rsidRPr="001B4B9B" w:rsidRDefault="001B4B9B" w:rsidP="001B4B9B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1B4B9B">
        <w:rPr>
          <w:color w:val="000000"/>
        </w:rPr>
        <w:t>1) заявление о переводе помещения;</w:t>
      </w:r>
    </w:p>
    <w:p w:rsidR="001B4B9B" w:rsidRPr="001B4B9B" w:rsidRDefault="001B4B9B" w:rsidP="001B4B9B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1B4B9B">
        <w:rPr>
          <w:color w:val="000000"/>
        </w:rPr>
        <w:t>2)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помещения)".</w:t>
      </w:r>
    </w:p>
    <w:p w:rsidR="001B4B9B" w:rsidRPr="001B4B9B" w:rsidRDefault="001B4B9B" w:rsidP="001B4B9B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1B4B9B">
        <w:rPr>
          <w:color w:val="000000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1B4B9B" w:rsidRPr="001B4B9B" w:rsidRDefault="001B4B9B" w:rsidP="001B4B9B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1B4B9B">
        <w:rPr>
          <w:color w:val="000000"/>
        </w:rPr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1B4B9B" w:rsidRPr="001B4B9B" w:rsidRDefault="001B4B9B" w:rsidP="001B4B9B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1B4B9B">
        <w:rPr>
          <w:color w:val="000000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B4B9B" w:rsidRPr="001B4B9B" w:rsidRDefault="001B4B9B" w:rsidP="001B4B9B">
      <w:pPr>
        <w:pStyle w:val="af1"/>
        <w:spacing w:before="0" w:beforeAutospacing="0" w:after="0" w:afterAutospacing="0"/>
        <w:ind w:firstLine="567"/>
        <w:jc w:val="both"/>
        <w:rPr>
          <w:color w:val="000000"/>
        </w:rPr>
      </w:pPr>
      <w:r w:rsidRPr="001B4B9B">
        <w:rPr>
          <w:color w:val="000000"/>
        </w:rPr>
        <w:t>3) поэтажный план дома, в котором находится переводимое помещение".</w:t>
      </w:r>
    </w:p>
    <w:p w:rsidR="001B4B9B" w:rsidRPr="001B4B9B" w:rsidRDefault="001B4B9B" w:rsidP="001B4B9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B4B9B">
        <w:t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 пунктом 2.6.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центром.».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 w:cs="Times New Roman"/>
        </w:rPr>
        <w:t>1.1.2. Пункт</w:t>
      </w:r>
      <w:r w:rsidRPr="001B4B9B">
        <w:rPr>
          <w:rFonts w:ascii="Times New Roman" w:hAnsi="Times New Roman"/>
        </w:rPr>
        <w:t xml:space="preserve"> 2.5 изложить в следующей редакции: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« 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(функций).».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 w:cs="Times New Roman"/>
        </w:rPr>
        <w:t>1.1.3. Пункт 2.6</w:t>
      </w:r>
      <w:r w:rsidRPr="001B4B9B">
        <w:rPr>
          <w:rFonts w:ascii="Times New Roman" w:hAnsi="Times New Roman"/>
        </w:rPr>
        <w:t>.1 изложить в следующей редакции: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«2.6.1. 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услуг».».</w:t>
      </w:r>
    </w:p>
    <w:p w:rsidR="001B4B9B" w:rsidRPr="001B4B9B" w:rsidRDefault="001B4B9B" w:rsidP="001B4B9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B4B9B">
        <w:t>1.1.4. В пункте 2.7 слова «отсутствие у заявителей права на получение муниципальной услуги в соответствии с действующим законодательством.».</w:t>
      </w:r>
    </w:p>
    <w:p w:rsidR="001B4B9B" w:rsidRPr="001B4B9B" w:rsidRDefault="001B4B9B" w:rsidP="001B4B9B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1B4B9B">
        <w:t>1.1.5. Абзац третий пункта 2.8 – исключить.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1.1.6. Пункт 2.9 изложить в следующей редакции: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«2.9. Услуги, являющиеся необходимыми и обязательными для предоставления муниципальной услуги – отсутствуют.».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1.1.7. В пункте 2.11 слово «государственной» заменить на слово « муниципальной».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1.1.8. В пункте 2.13 после слов «муниципальной услуги» слова «и услуги» - исключить.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1.1.9. Подпункт 2 пункта 2.15.1 – исключить.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1.1.10. Подпункт 2) пункта 2.15.2 – исключить.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1.1.11. Подпункт 3) пункта 2.15.2 – исключить.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1.1.12. В пункте 4.4 слова «24-ФЗ» заменить на слова «25-ФЗ».</w:t>
      </w:r>
    </w:p>
    <w:p w:rsidR="001B4B9B" w:rsidRPr="001B4B9B" w:rsidRDefault="001B4B9B" w:rsidP="001B4B9B">
      <w:pPr>
        <w:pStyle w:val="af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B4B9B">
        <w:rPr>
          <w:rFonts w:ascii="Times New Roman" w:hAnsi="Times New Roman"/>
          <w:sz w:val="24"/>
          <w:szCs w:val="24"/>
        </w:rPr>
        <w:t>1.1.13. Раздел 3 дополнить пунктом 3.4 следующего содержания: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«3.4. Исправление допущенных опечаток и (или) ошибок в выданных в результате предоставления муниципальной услуги документах.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В случае выявления заявителем опечаток и (или) ошибок в выданных в результате предоставления муниципальной услуги документах заявитель представляет в </w:t>
      </w:r>
      <w:r w:rsidRPr="001B4B9B">
        <w:rPr>
          <w:rFonts w:ascii="Times New Roman" w:hAnsi="Times New Roman"/>
        </w:rPr>
        <w:lastRenderedPageBreak/>
        <w:t>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Уполномоченный специалист уполномоченного органа в срок, не превышающий 1 – го рабочего дня с момента поступления соответствующего заявления, проводит проверку указанных в заявлении сведений.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заявления.».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1.1.14. Пункт 2.15.2 дополнить подпунктом 7) следующего содержания: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«7) -</w:t>
      </w:r>
      <w:r w:rsidRPr="001B4B9B">
        <w:rPr>
          <w:rFonts w:ascii="Times New Roman" w:hAnsi="Times New Roman" w:cs="Times New Roman"/>
        </w:rPr>
        <w:t xml:space="preserve">оборудование мест </w:t>
      </w:r>
      <w:r w:rsidRPr="001B4B9B">
        <w:rPr>
          <w:rFonts w:ascii="Times New Roman" w:hAnsi="Times New Roman" w:cs="Times New Roman"/>
          <w:shd w:val="clear" w:color="auto" w:fill="FFFFFF"/>
        </w:rPr>
        <w:t>для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бесплатной парковки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автотранспортных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средств</w:t>
      </w:r>
      <w:r w:rsidRPr="001B4B9B">
        <w:rPr>
          <w:rFonts w:ascii="Times New Roman" w:hAnsi="Times New Roman" w:cs="Times New Roman"/>
          <w:shd w:val="clear" w:color="auto" w:fill="FFFFFF"/>
        </w:rPr>
        <w:t>,втом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числе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не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менее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10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процентов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мест</w:t>
      </w:r>
      <w:r w:rsidRPr="001B4B9B">
        <w:rPr>
          <w:rFonts w:ascii="Times New Roman" w:hAnsi="Times New Roman" w:cs="Times New Roman"/>
          <w:shd w:val="clear" w:color="auto" w:fill="FFFFFF"/>
        </w:rPr>
        <w:t> (но не менее одного места) для бесплатной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парковки</w:t>
      </w:r>
      <w:r w:rsidRPr="001B4B9B">
        <w:rPr>
          <w:rFonts w:ascii="Times New Roman" w:hAnsi="Times New Roman" w:cs="Times New Roman"/>
          <w:shd w:val="clear" w:color="auto" w:fill="FFFFFF"/>
        </w:rPr>
        <w:t> </w:t>
      </w:r>
      <w:r w:rsidRPr="001B4B9B">
        <w:rPr>
          <w:rStyle w:val="af2"/>
          <w:rFonts w:ascii="Times New Roman" w:hAnsi="Times New Roman" w:cs="Times New Roman"/>
          <w:shd w:val="clear" w:color="auto" w:fill="FFFFFF"/>
        </w:rPr>
        <w:t>транспортных</w:t>
      </w:r>
      <w:r w:rsidRPr="001B4B9B">
        <w:rPr>
          <w:rFonts w:ascii="Times New Roman" w:hAnsi="Times New Roman" w:cs="Times New Roman"/>
          <w:shd w:val="clear" w:color="auto" w:fill="FFFFFF"/>
        </w:rPr>
        <w:t> 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 инвалидов</w:t>
      </w:r>
      <w:r w:rsidRPr="001B4B9B">
        <w:rPr>
          <w:rFonts w:ascii="Times New Roman" w:hAnsi="Times New Roman"/>
        </w:rPr>
        <w:t>;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услуги.».</w:t>
      </w:r>
    </w:p>
    <w:p w:rsidR="001B4B9B" w:rsidRPr="001B4B9B" w:rsidRDefault="001B4B9B" w:rsidP="001B4B9B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1B4B9B">
        <w:rPr>
          <w:rFonts w:ascii="Times New Roman" w:hAnsi="Times New Roman"/>
          <w:bCs/>
          <w:sz w:val="24"/>
          <w:szCs w:val="24"/>
        </w:rPr>
        <w:t>2. Опубликовать настоящее постановление в печатном издании "Бюллетень органов местного самоуправления Половинского сельсовета" и на официальном сайте администрации Половинского сельсовета Краснозерского района Новосибирской области.</w:t>
      </w: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ind w:firstLine="567"/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                          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Глава Половинского сельсовета 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Краснозерского района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 xml:space="preserve">Новосибирской области                                                               А.М. Юрченко 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jc w:val="both"/>
        <w:rPr>
          <w:rFonts w:ascii="Times New Roman" w:hAnsi="Times New Roman"/>
        </w:rPr>
      </w:pP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Е.А. Дронова</w:t>
      </w:r>
    </w:p>
    <w:p w:rsidR="001B4B9B" w:rsidRPr="001B4B9B" w:rsidRDefault="001B4B9B" w:rsidP="001B4B9B">
      <w:pPr>
        <w:jc w:val="both"/>
        <w:rPr>
          <w:rFonts w:ascii="Times New Roman" w:hAnsi="Times New Roman"/>
        </w:rPr>
      </w:pPr>
      <w:r w:rsidRPr="001B4B9B">
        <w:rPr>
          <w:rFonts w:ascii="Times New Roman" w:hAnsi="Times New Roman"/>
        </w:rPr>
        <w:t>69-561</w:t>
      </w:r>
    </w:p>
    <w:p w:rsidR="001B4B9B" w:rsidRPr="001B4B9B" w:rsidRDefault="001B4B9B" w:rsidP="001B4B9B">
      <w:pPr>
        <w:rPr>
          <w:rFonts w:ascii="Times New Roman" w:hAnsi="Times New Roman" w:cs="Times New Roman"/>
        </w:rPr>
      </w:pPr>
    </w:p>
    <w:p w:rsidR="001B4B9B" w:rsidRPr="001B4B9B" w:rsidRDefault="001B4B9B" w:rsidP="001B4B9B">
      <w:pPr>
        <w:rPr>
          <w:rFonts w:ascii="Times New Roman" w:hAnsi="Times New Roman" w:cs="Times New Roman"/>
        </w:rPr>
      </w:pPr>
    </w:p>
    <w:p w:rsidR="001B4B9B" w:rsidRPr="001B4B9B" w:rsidRDefault="001B4B9B" w:rsidP="00E9331C">
      <w:pPr>
        <w:pStyle w:val="1"/>
        <w:shd w:val="clear" w:color="auto" w:fill="auto"/>
        <w:spacing w:after="0"/>
        <w:ind w:left="284" w:right="40"/>
        <w:rPr>
          <w:sz w:val="24"/>
          <w:szCs w:val="24"/>
        </w:rPr>
      </w:pPr>
    </w:p>
    <w:sectPr w:rsidR="001B4B9B" w:rsidRPr="001B4B9B" w:rsidSect="008133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17" w:right="1057" w:bottom="1609" w:left="105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8D5" w:rsidRDefault="009E18D5" w:rsidP="008133F3">
      <w:r>
        <w:separator/>
      </w:r>
    </w:p>
  </w:endnote>
  <w:endnote w:type="continuationSeparator" w:id="1">
    <w:p w:rsidR="009E18D5" w:rsidRDefault="009E18D5" w:rsidP="00813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3C" w:rsidRDefault="000E2B3C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3" w:rsidRDefault="00FD79A2">
    <w:pPr>
      <w:rPr>
        <w:sz w:val="2"/>
        <w:szCs w:val="2"/>
      </w:rPr>
    </w:pPr>
    <w:r w:rsidRPr="00FD79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4.05pt;margin-top:792.15pt;width:3.1pt;height:8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133F3" w:rsidRDefault="008133F3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3C" w:rsidRDefault="000E2B3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8D5" w:rsidRDefault="009E18D5"/>
  </w:footnote>
  <w:footnote w:type="continuationSeparator" w:id="1">
    <w:p w:rsidR="009E18D5" w:rsidRDefault="009E18D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3C" w:rsidRDefault="000E2B3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3C" w:rsidRDefault="000E2B3C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B3C" w:rsidRDefault="000E2B3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23B1"/>
    <w:multiLevelType w:val="multilevel"/>
    <w:tmpl w:val="02EEDF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CBD0EF1"/>
    <w:multiLevelType w:val="multilevel"/>
    <w:tmpl w:val="C1C07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7D47F2"/>
    <w:multiLevelType w:val="hybridMultilevel"/>
    <w:tmpl w:val="1E54E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872F1"/>
    <w:multiLevelType w:val="multilevel"/>
    <w:tmpl w:val="CCECF3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133F3"/>
    <w:rsid w:val="000E2B3C"/>
    <w:rsid w:val="001B4B9B"/>
    <w:rsid w:val="00236A12"/>
    <w:rsid w:val="0024764D"/>
    <w:rsid w:val="00253CBD"/>
    <w:rsid w:val="00306335"/>
    <w:rsid w:val="00361A18"/>
    <w:rsid w:val="00435824"/>
    <w:rsid w:val="0048683D"/>
    <w:rsid w:val="004F6220"/>
    <w:rsid w:val="00594DF0"/>
    <w:rsid w:val="006D0A00"/>
    <w:rsid w:val="00760BB6"/>
    <w:rsid w:val="008133F3"/>
    <w:rsid w:val="008B0E44"/>
    <w:rsid w:val="00944ECE"/>
    <w:rsid w:val="009E18D5"/>
    <w:rsid w:val="00A47D06"/>
    <w:rsid w:val="00A50AAD"/>
    <w:rsid w:val="00C86F57"/>
    <w:rsid w:val="00D1592B"/>
    <w:rsid w:val="00E55BC2"/>
    <w:rsid w:val="00E706B3"/>
    <w:rsid w:val="00E9331C"/>
    <w:rsid w:val="00F76383"/>
    <w:rsid w:val="00FD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33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33F3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813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813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sid w:val="008133F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8133F3"/>
    <w:rPr>
      <w:rFonts w:ascii="Corbel" w:eastAsia="Corbel" w:hAnsi="Corbel" w:cs="Corbel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13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8133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4"/>
    <w:rsid w:val="008133F3"/>
    <w:pPr>
      <w:shd w:val="clear" w:color="auto" w:fill="FFFFFF"/>
      <w:spacing w:after="24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8133F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8133F3"/>
    <w:pPr>
      <w:shd w:val="clear" w:color="auto" w:fill="FFFFFF"/>
      <w:spacing w:line="305" w:lineRule="exact"/>
    </w:pPr>
    <w:rPr>
      <w:rFonts w:ascii="Corbel" w:eastAsia="Corbel" w:hAnsi="Corbel" w:cs="Corbel"/>
      <w:b/>
      <w:bCs/>
    </w:rPr>
  </w:style>
  <w:style w:type="paragraph" w:customStyle="1" w:styleId="30">
    <w:name w:val="Основной текст (3)"/>
    <w:basedOn w:val="a"/>
    <w:link w:val="3"/>
    <w:rsid w:val="008133F3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8133F3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ConsTitle">
    <w:name w:val="ConsTitle"/>
    <w:rsid w:val="000E2B3C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bidi="ar-SA"/>
    </w:rPr>
  </w:style>
  <w:style w:type="paragraph" w:customStyle="1" w:styleId="ConsPlusNormal">
    <w:name w:val="ConsPlusNormal"/>
    <w:rsid w:val="000E2B3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8">
    <w:name w:val="Основной текст Знак"/>
    <w:link w:val="a9"/>
    <w:locked/>
    <w:rsid w:val="000E2B3C"/>
  </w:style>
  <w:style w:type="paragraph" w:styleId="a9">
    <w:name w:val="Body Text"/>
    <w:basedOn w:val="a"/>
    <w:link w:val="a8"/>
    <w:rsid w:val="000E2B3C"/>
    <w:pPr>
      <w:widowControl/>
      <w:jc w:val="both"/>
    </w:pPr>
    <w:rPr>
      <w:color w:val="auto"/>
    </w:rPr>
  </w:style>
  <w:style w:type="character" w:customStyle="1" w:styleId="10">
    <w:name w:val="Основной текст Знак1"/>
    <w:basedOn w:val="a0"/>
    <w:link w:val="a9"/>
    <w:uiPriority w:val="99"/>
    <w:semiHidden/>
    <w:rsid w:val="000E2B3C"/>
    <w:rPr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0E2B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E2B3C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0E2B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E2B3C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E2B3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2B3C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1B4B9B"/>
    <w:pPr>
      <w:widowControl/>
      <w:spacing w:after="160" w:line="254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s1">
    <w:name w:val="s_1"/>
    <w:basedOn w:val="a"/>
    <w:rsid w:val="001B4B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1">
    <w:name w:val="Normal (Web)"/>
    <w:basedOn w:val="a"/>
    <w:unhideWhenUsed/>
    <w:rsid w:val="001B4B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lk">
    <w:name w:val="blk"/>
    <w:basedOn w:val="a0"/>
    <w:rsid w:val="001B4B9B"/>
  </w:style>
  <w:style w:type="character" w:styleId="af2">
    <w:name w:val="Emphasis"/>
    <w:basedOn w:val="a0"/>
    <w:uiPriority w:val="20"/>
    <w:qFormat/>
    <w:rsid w:val="001B4B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5</cp:revision>
  <cp:lastPrinted>2019-12-02T10:14:00Z</cp:lastPrinted>
  <dcterms:created xsi:type="dcterms:W3CDTF">2019-08-01T03:14:00Z</dcterms:created>
  <dcterms:modified xsi:type="dcterms:W3CDTF">2019-12-02T10:16:00Z</dcterms:modified>
</cp:coreProperties>
</file>