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42" w:rsidRDefault="00835EAE" w:rsidP="00350342">
      <w:pPr>
        <w:rPr>
          <w:b/>
          <w:i/>
          <w:sz w:val="48"/>
          <w:szCs w:val="4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350342">
        <w:rPr>
          <w:b/>
          <w:i/>
          <w:sz w:val="48"/>
          <w:szCs w:val="48"/>
        </w:rPr>
        <w:t>органов местного</w:t>
      </w:r>
    </w:p>
    <w:p w:rsidR="00350342" w:rsidRDefault="00350342" w:rsidP="0035034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350342" w:rsidRDefault="00350342" w:rsidP="00350342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17 от 02.04.2020 год</w:t>
      </w:r>
    </w:p>
    <w:p w:rsidR="00350342" w:rsidRDefault="00350342" w:rsidP="0089459F">
      <w:pPr>
        <w:jc w:val="center"/>
        <w:rPr>
          <w:sz w:val="28"/>
          <w:szCs w:val="28"/>
        </w:rPr>
      </w:pPr>
    </w:p>
    <w:p w:rsidR="0089459F" w:rsidRDefault="0089459F" w:rsidP="0089459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</w:p>
    <w:p w:rsidR="0089459F" w:rsidRDefault="0089459F" w:rsidP="008945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89459F" w:rsidRDefault="0089459F" w:rsidP="0089459F">
      <w:pPr>
        <w:jc w:val="center"/>
        <w:rPr>
          <w:sz w:val="28"/>
          <w:szCs w:val="28"/>
        </w:rPr>
      </w:pPr>
    </w:p>
    <w:p w:rsidR="0089459F" w:rsidRDefault="0089459F" w:rsidP="0089459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9459F" w:rsidRDefault="0089459F" w:rsidP="0089459F">
      <w:pPr>
        <w:jc w:val="center"/>
        <w:rPr>
          <w:sz w:val="28"/>
          <w:szCs w:val="28"/>
        </w:rPr>
      </w:pPr>
    </w:p>
    <w:p w:rsidR="0089459F" w:rsidRDefault="0089459F" w:rsidP="008945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459F" w:rsidRDefault="0089459F" w:rsidP="0089459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31.03.2020                                с. Половинное                    </w:t>
      </w:r>
      <w:r w:rsidR="009F0A94">
        <w:rPr>
          <w:sz w:val="28"/>
          <w:szCs w:val="28"/>
        </w:rPr>
        <w:t xml:space="preserve">                          № 26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9459F" w:rsidRDefault="0089459F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</w:p>
    <w:p w:rsidR="0089459F" w:rsidRDefault="0089459F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</w:p>
    <w:p w:rsidR="003A6BD9" w:rsidRDefault="003A6BD9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введении </w:t>
      </w:r>
      <w:r w:rsidRPr="00AE745E">
        <w:rPr>
          <w:color w:val="000000"/>
          <w:sz w:val="28"/>
          <w:szCs w:val="28"/>
        </w:rPr>
        <w:t>огранич</w:t>
      </w:r>
      <w:r>
        <w:rPr>
          <w:color w:val="000000"/>
          <w:sz w:val="28"/>
          <w:szCs w:val="28"/>
        </w:rPr>
        <w:t>ения доступа</w:t>
      </w:r>
      <w:r w:rsidRPr="00AE745E">
        <w:rPr>
          <w:color w:val="000000"/>
          <w:sz w:val="28"/>
          <w:szCs w:val="28"/>
        </w:rPr>
        <w:t xml:space="preserve"> людей</w:t>
      </w:r>
    </w:p>
    <w:p w:rsidR="0089459F" w:rsidRDefault="003A6BD9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  <w:r w:rsidRPr="00AE745E">
        <w:rPr>
          <w:color w:val="000000"/>
          <w:sz w:val="28"/>
          <w:szCs w:val="28"/>
        </w:rPr>
        <w:t xml:space="preserve"> и транспортных средств</w:t>
      </w:r>
      <w:r>
        <w:rPr>
          <w:color w:val="000000"/>
          <w:sz w:val="28"/>
          <w:szCs w:val="28"/>
        </w:rPr>
        <w:t xml:space="preserve"> на территории</w:t>
      </w:r>
      <w:r w:rsidR="0089459F">
        <w:rPr>
          <w:color w:val="000000"/>
          <w:sz w:val="28"/>
          <w:szCs w:val="28"/>
        </w:rPr>
        <w:t xml:space="preserve"> </w:t>
      </w:r>
    </w:p>
    <w:p w:rsidR="003A6BD9" w:rsidRDefault="0089459F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Половинского сельсовета</w:t>
      </w:r>
      <w:r w:rsidR="003A6BD9">
        <w:rPr>
          <w:color w:val="000000"/>
          <w:sz w:val="28"/>
          <w:szCs w:val="28"/>
        </w:rPr>
        <w:t xml:space="preserve"> </w:t>
      </w:r>
    </w:p>
    <w:p w:rsidR="003A6BD9" w:rsidRDefault="003A6BD9" w:rsidP="009D394B">
      <w:pPr>
        <w:widowControl w:val="0"/>
        <w:tabs>
          <w:tab w:val="center" w:pos="482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Краснозерского района Новосибирской области</w:t>
      </w:r>
    </w:p>
    <w:p w:rsidR="003A6BD9" w:rsidRDefault="003A6BD9" w:rsidP="00A84C96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3A6BD9" w:rsidRDefault="003A6BD9" w:rsidP="00A84C96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2E384D">
        <w:rPr>
          <w:color w:val="000000"/>
          <w:sz w:val="28"/>
          <w:szCs w:val="28"/>
        </w:rPr>
        <w:t>В связи с угрозой распространения в</w:t>
      </w:r>
      <w:r>
        <w:rPr>
          <w:color w:val="000000"/>
          <w:sz w:val="28"/>
          <w:szCs w:val="28"/>
        </w:rPr>
        <w:t xml:space="preserve"> Краснозерском районе Новосибирской области</w:t>
      </w:r>
      <w:r w:rsidRPr="002E384D">
        <w:rPr>
          <w:color w:val="000000"/>
          <w:sz w:val="28"/>
          <w:szCs w:val="28"/>
        </w:rPr>
        <w:t xml:space="preserve"> новой коронавирусной инфекции (</w:t>
      </w:r>
      <w:r>
        <w:rPr>
          <w:color w:val="000000"/>
          <w:sz w:val="28"/>
          <w:szCs w:val="28"/>
          <w:lang w:val="en-US"/>
        </w:rPr>
        <w:t>COVID</w:t>
      </w:r>
      <w:r w:rsidRPr="002E384D">
        <w:rPr>
          <w:color w:val="000000"/>
          <w:sz w:val="28"/>
          <w:szCs w:val="28"/>
        </w:rPr>
        <w:t xml:space="preserve">-2019), </w:t>
      </w:r>
      <w:r>
        <w:rPr>
          <w:color w:val="000000"/>
          <w:sz w:val="28"/>
          <w:szCs w:val="28"/>
        </w:rPr>
        <w:t>в целях защиты</w:t>
      </w:r>
      <w:r w:rsidRPr="00DC0C60">
        <w:rPr>
          <w:color w:val="000000"/>
          <w:sz w:val="28"/>
          <w:szCs w:val="28"/>
        </w:rPr>
        <w:t xml:space="preserve"> населения и территори</w:t>
      </w:r>
      <w:r>
        <w:rPr>
          <w:color w:val="000000"/>
          <w:sz w:val="28"/>
          <w:szCs w:val="28"/>
        </w:rPr>
        <w:t xml:space="preserve">и </w:t>
      </w:r>
      <w:r w:rsidR="0089459F">
        <w:rPr>
          <w:color w:val="000000"/>
          <w:sz w:val="28"/>
          <w:szCs w:val="28"/>
        </w:rPr>
        <w:t xml:space="preserve">администрации Половинского сельсовета </w:t>
      </w:r>
      <w:r>
        <w:rPr>
          <w:color w:val="000000"/>
          <w:sz w:val="28"/>
          <w:szCs w:val="28"/>
        </w:rPr>
        <w:t>Краснозерского района Новосибирской области</w:t>
      </w:r>
      <w:r w:rsidRPr="00DC0C6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угрозы возникновения </w:t>
      </w:r>
      <w:r w:rsidRPr="00DC0C60">
        <w:rPr>
          <w:color w:val="000000"/>
          <w:sz w:val="28"/>
          <w:szCs w:val="28"/>
        </w:rPr>
        <w:t>чрезвычайн</w:t>
      </w:r>
      <w:r>
        <w:rPr>
          <w:color w:val="000000"/>
          <w:sz w:val="28"/>
          <w:szCs w:val="28"/>
        </w:rPr>
        <w:t>ой</w:t>
      </w:r>
      <w:r w:rsidRPr="00DC0C60">
        <w:rPr>
          <w:color w:val="000000"/>
          <w:sz w:val="28"/>
          <w:szCs w:val="28"/>
        </w:rPr>
        <w:t xml:space="preserve"> ситуаци</w:t>
      </w:r>
      <w:r>
        <w:rPr>
          <w:color w:val="000000"/>
          <w:sz w:val="28"/>
          <w:szCs w:val="28"/>
        </w:rPr>
        <w:t>и,</w:t>
      </w:r>
      <w:r w:rsidRPr="00DC0C60">
        <w:rPr>
          <w:color w:val="000000"/>
          <w:sz w:val="28"/>
          <w:szCs w:val="28"/>
        </w:rPr>
        <w:t xml:space="preserve"> предотвращения </w:t>
      </w:r>
      <w:r>
        <w:rPr>
          <w:color w:val="000000"/>
          <w:sz w:val="28"/>
          <w:szCs w:val="28"/>
        </w:rPr>
        <w:t xml:space="preserve">угрозы </w:t>
      </w:r>
      <w:r w:rsidRPr="00DC0C60">
        <w:rPr>
          <w:color w:val="000000"/>
          <w:sz w:val="28"/>
          <w:szCs w:val="28"/>
        </w:rPr>
        <w:t>общественно опасных последствий,</w:t>
      </w:r>
      <w:r>
        <w:rPr>
          <w:color w:val="000000"/>
          <w:sz w:val="28"/>
          <w:szCs w:val="28"/>
        </w:rPr>
        <w:t xml:space="preserve"> в </w:t>
      </w:r>
      <w:r w:rsidRPr="00240AA5">
        <w:rPr>
          <w:color w:val="000000"/>
          <w:sz w:val="28"/>
          <w:szCs w:val="28"/>
        </w:rPr>
        <w:t xml:space="preserve">соответствии со статьей </w:t>
      </w:r>
      <w:r>
        <w:rPr>
          <w:color w:val="000000"/>
          <w:sz w:val="28"/>
          <w:szCs w:val="28"/>
        </w:rPr>
        <w:t>4.1</w:t>
      </w:r>
      <w:r w:rsidRPr="00240AA5">
        <w:rPr>
          <w:color w:val="000000"/>
          <w:sz w:val="28"/>
          <w:szCs w:val="28"/>
        </w:rPr>
        <w:t xml:space="preserve"> Федеральног</w:t>
      </w:r>
      <w:r>
        <w:rPr>
          <w:color w:val="000000"/>
          <w:sz w:val="28"/>
          <w:szCs w:val="28"/>
        </w:rPr>
        <w:t>о закона от 21.12.1994 № 68-ФЗ «О  </w:t>
      </w:r>
      <w:r w:rsidRPr="00240AA5">
        <w:rPr>
          <w:color w:val="000000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240AA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Правительства </w:t>
      </w:r>
      <w:r w:rsidRPr="00DC0C60">
        <w:rPr>
          <w:color w:val="000000"/>
          <w:sz w:val="28"/>
          <w:szCs w:val="28"/>
        </w:rPr>
        <w:t>Новосибирской области от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18.03.2020 №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72-п «О введении режима повышенной готовности на территории Новосибирской области»</w:t>
      </w:r>
      <w:r>
        <w:rPr>
          <w:color w:val="000000"/>
          <w:sz w:val="28"/>
          <w:szCs w:val="28"/>
        </w:rPr>
        <w:t>, постановлением Губернатора Новосибирской области от 31.03.2020 № 48 «Об ограничении доступа людей и транспортных средств»,</w:t>
      </w:r>
    </w:p>
    <w:p w:rsidR="003A6BD9" w:rsidRPr="00A84C96" w:rsidRDefault="003A6BD9" w:rsidP="009D394B">
      <w:pPr>
        <w:widowControl w:val="0"/>
        <w:tabs>
          <w:tab w:val="center" w:pos="4825"/>
        </w:tabs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ПОСТАНОВЛЯЕТ</w:t>
      </w:r>
      <w:r w:rsidRPr="00A84C96">
        <w:rPr>
          <w:color w:val="000000"/>
          <w:sz w:val="28"/>
          <w:szCs w:val="28"/>
        </w:rPr>
        <w:t>:</w:t>
      </w:r>
    </w:p>
    <w:p w:rsidR="003A6BD9" w:rsidRDefault="003A6BD9" w:rsidP="00A84C96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Принять следующие дополнительные меры по </w:t>
      </w:r>
      <w:r>
        <w:rPr>
          <w:sz w:val="28"/>
          <w:szCs w:val="28"/>
        </w:rPr>
        <w:t xml:space="preserve">ограничению доступа людей и транспортных средств на территорию </w:t>
      </w:r>
      <w:r w:rsidR="0089459F">
        <w:rPr>
          <w:sz w:val="28"/>
          <w:szCs w:val="28"/>
        </w:rPr>
        <w:t xml:space="preserve">администрации Половинского сельсовета </w:t>
      </w:r>
      <w:r>
        <w:rPr>
          <w:sz w:val="28"/>
          <w:szCs w:val="28"/>
        </w:rPr>
        <w:t>Краснозерского района Новосибирской области, на которой существует угроза возникновения чрезвычайной ситуации, с 20.00 часов 31.03.2020 до 24.00 часов 05.04.2020</w:t>
      </w:r>
      <w:r>
        <w:rPr>
          <w:color w:val="000000"/>
          <w:sz w:val="28"/>
          <w:szCs w:val="28"/>
        </w:rPr>
        <w:t>:</w:t>
      </w:r>
    </w:p>
    <w:p w:rsidR="003A6BD9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Жителям, находящимся на территории </w:t>
      </w:r>
      <w:r w:rsidR="0089459F">
        <w:rPr>
          <w:color w:val="000000"/>
          <w:sz w:val="28"/>
          <w:szCs w:val="28"/>
        </w:rPr>
        <w:t xml:space="preserve">администрации Половинского сельсовета </w:t>
      </w:r>
      <w:r>
        <w:rPr>
          <w:color w:val="000000"/>
          <w:sz w:val="28"/>
          <w:szCs w:val="28"/>
        </w:rPr>
        <w:t>Краснозерского района Новосибирской области:</w:t>
      </w:r>
    </w:p>
    <w:p w:rsidR="003A6BD9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641596">
        <w:rPr>
          <w:color w:val="000000"/>
          <w:sz w:val="28"/>
          <w:szCs w:val="28"/>
        </w:rPr>
        <w:t>соблюдать дистанцию</w:t>
      </w:r>
      <w:r>
        <w:rPr>
          <w:color w:val="000000"/>
          <w:sz w:val="28"/>
          <w:szCs w:val="28"/>
        </w:rPr>
        <w:t xml:space="preserve"> до других граждан не менее 1,5 </w:t>
      </w:r>
      <w:r w:rsidRPr="00641596">
        <w:rPr>
          <w:color w:val="000000"/>
          <w:sz w:val="28"/>
          <w:szCs w:val="28"/>
        </w:rPr>
        <w:t>метр</w:t>
      </w:r>
      <w:r>
        <w:rPr>
          <w:color w:val="000000"/>
          <w:sz w:val="28"/>
          <w:szCs w:val="28"/>
        </w:rPr>
        <w:t>а</w:t>
      </w:r>
      <w:r w:rsidRPr="00641596">
        <w:rPr>
          <w:color w:val="000000"/>
          <w:sz w:val="28"/>
          <w:szCs w:val="28"/>
        </w:rPr>
        <w:t xml:space="preserve"> (социальное </w:t>
      </w:r>
      <w:proofErr w:type="spellStart"/>
      <w:r w:rsidRPr="00641596">
        <w:rPr>
          <w:color w:val="000000"/>
          <w:sz w:val="28"/>
          <w:szCs w:val="28"/>
        </w:rPr>
        <w:t>дистанцирование</w:t>
      </w:r>
      <w:proofErr w:type="spellEnd"/>
      <w:r w:rsidRPr="00641596">
        <w:rPr>
          <w:color w:val="000000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</w:t>
      </w:r>
      <w:r>
        <w:rPr>
          <w:color w:val="000000"/>
          <w:sz w:val="28"/>
          <w:szCs w:val="28"/>
        </w:rPr>
        <w:t>сажиров и багажа легковым такси;</w:t>
      </w:r>
    </w:p>
    <w:p w:rsidR="003A6BD9" w:rsidRPr="00A65926" w:rsidRDefault="003A6BD9" w:rsidP="00C53353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65926">
        <w:rPr>
          <w:color w:val="000000"/>
          <w:sz w:val="28"/>
          <w:szCs w:val="28"/>
        </w:rPr>
        <w:lastRenderedPageBreak/>
        <w:t xml:space="preserve">2) не покидать места проживания (пребывания), за исключением случаев обращения за экстренной (неотложной) медицинской помощью и случаев иной прямой угрозы жизни и здоровью, случаев следования к месту (от места) работы, </w:t>
      </w:r>
      <w:r>
        <w:rPr>
          <w:color w:val="000000"/>
          <w:sz w:val="28"/>
          <w:szCs w:val="28"/>
        </w:rPr>
        <w:t>в </w:t>
      </w:r>
      <w:r w:rsidRPr="00A65926">
        <w:rPr>
          <w:color w:val="000000"/>
          <w:sz w:val="28"/>
          <w:szCs w:val="28"/>
        </w:rPr>
        <w:t xml:space="preserve">организации, </w:t>
      </w:r>
      <w:r>
        <w:rPr>
          <w:color w:val="000000"/>
          <w:sz w:val="28"/>
          <w:szCs w:val="28"/>
        </w:rPr>
        <w:t xml:space="preserve">у </w:t>
      </w:r>
      <w:r w:rsidRPr="00F2456C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>х</w:t>
      </w:r>
      <w:r w:rsidRPr="00F2456C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ей,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которых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 </w:t>
      </w:r>
      <w:r w:rsidRPr="00A65926">
        <w:rPr>
          <w:color w:val="000000"/>
          <w:sz w:val="28"/>
          <w:szCs w:val="28"/>
        </w:rPr>
        <w:t xml:space="preserve">приостановлена в соответствии с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2 Указа Президента Росси</w:t>
      </w:r>
      <w:r>
        <w:rPr>
          <w:color w:val="000000"/>
          <w:sz w:val="28"/>
          <w:szCs w:val="28"/>
        </w:rPr>
        <w:t>йской Федерации от 25.03.2020 № </w:t>
      </w:r>
      <w:r w:rsidRPr="00A65926">
        <w:rPr>
          <w:color w:val="000000"/>
          <w:sz w:val="28"/>
          <w:szCs w:val="28"/>
        </w:rPr>
        <w:t>206 «Об объявлении в Российской Федерации нерабочих дней», распоряжением Правит</w:t>
      </w:r>
      <w:r>
        <w:rPr>
          <w:color w:val="000000"/>
          <w:sz w:val="28"/>
          <w:szCs w:val="28"/>
        </w:rPr>
        <w:t>ельства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Российской Федерации от </w:t>
      </w:r>
      <w:r w:rsidRPr="00A65926">
        <w:rPr>
          <w:color w:val="000000"/>
          <w:sz w:val="28"/>
          <w:szCs w:val="28"/>
        </w:rPr>
        <w:t xml:space="preserve">27.03.2020 </w:t>
      </w:r>
      <w:r>
        <w:rPr>
          <w:color w:val="000000"/>
          <w:sz w:val="28"/>
          <w:szCs w:val="28"/>
        </w:rPr>
        <w:t>№ </w:t>
      </w:r>
      <w:r w:rsidRPr="00A65926">
        <w:rPr>
          <w:color w:val="000000"/>
          <w:sz w:val="28"/>
          <w:szCs w:val="28"/>
        </w:rPr>
        <w:t>762-р</w:t>
      </w:r>
      <w:r>
        <w:rPr>
          <w:color w:val="000000"/>
          <w:sz w:val="28"/>
          <w:szCs w:val="28"/>
        </w:rPr>
        <w:t xml:space="preserve">, </w:t>
      </w:r>
      <w:r w:rsidRPr="00C53353">
        <w:rPr>
          <w:color w:val="000000"/>
          <w:sz w:val="28"/>
          <w:szCs w:val="28"/>
        </w:rPr>
        <w:t>распоряжением Правительства Новосибирской области от</w:t>
      </w:r>
      <w:r>
        <w:rPr>
          <w:color w:val="000000"/>
          <w:sz w:val="28"/>
          <w:szCs w:val="28"/>
        </w:rPr>
        <w:t> </w:t>
      </w:r>
      <w:r w:rsidRPr="00C53353">
        <w:rPr>
          <w:color w:val="000000"/>
          <w:sz w:val="28"/>
          <w:szCs w:val="28"/>
        </w:rPr>
        <w:t>30.03.2020 № 98-рп «О перечне непродовольственных товаров первой необходимости»</w:t>
      </w:r>
      <w:r w:rsidRPr="00A65926">
        <w:rPr>
          <w:color w:val="000000"/>
          <w:sz w:val="28"/>
          <w:szCs w:val="28"/>
        </w:rPr>
        <w:t xml:space="preserve"> (далее – действующее законодательство), осуществления деятельности, связанной с передвижением по территории</w:t>
      </w:r>
      <w:r>
        <w:rPr>
          <w:color w:val="000000"/>
          <w:sz w:val="28"/>
          <w:szCs w:val="28"/>
        </w:rPr>
        <w:t xml:space="preserve"> Краснозерского района</w:t>
      </w:r>
      <w:r w:rsidRPr="00A65926">
        <w:rPr>
          <w:color w:val="000000"/>
          <w:sz w:val="28"/>
          <w:szCs w:val="28"/>
        </w:rPr>
        <w:t xml:space="preserve"> Новосибирской области, в случае если такое передвижение непосредственно связано с осуществлением деятельности, которая не приостановлена в соответствии с действующим законодательством (в том числе оказанием транспортных услуг и услуг доставки), а</w:t>
      </w:r>
      <w:proofErr w:type="gramEnd"/>
      <w:r w:rsidRPr="00A65926">
        <w:rPr>
          <w:color w:val="000000"/>
          <w:sz w:val="28"/>
          <w:szCs w:val="28"/>
        </w:rPr>
        <w:t xml:space="preserve"> также следования к ближайшему месту приобретения товаров первой необходимости, работ, услуг, выгула дома</w:t>
      </w:r>
      <w:r>
        <w:rPr>
          <w:color w:val="000000"/>
          <w:sz w:val="28"/>
          <w:szCs w:val="28"/>
        </w:rPr>
        <w:t>шних животных на расстоянии, не </w:t>
      </w:r>
      <w:r w:rsidRPr="00A65926">
        <w:rPr>
          <w:color w:val="000000"/>
          <w:sz w:val="28"/>
          <w:szCs w:val="28"/>
        </w:rPr>
        <w:t xml:space="preserve">превышающем </w:t>
      </w:r>
      <w:smartTag w:uri="urn:schemas-microsoft-com:office:smarttags" w:element="metricconverter">
        <w:smartTagPr>
          <w:attr w:name="ProductID" w:val="100 метров"/>
        </w:smartTagPr>
        <w:r w:rsidRPr="00A65926">
          <w:rPr>
            <w:color w:val="000000"/>
            <w:sz w:val="28"/>
            <w:szCs w:val="28"/>
          </w:rPr>
          <w:t>100 метров</w:t>
        </w:r>
      </w:smartTag>
      <w:r w:rsidRPr="00A65926">
        <w:rPr>
          <w:color w:val="000000"/>
          <w:sz w:val="28"/>
          <w:szCs w:val="28"/>
        </w:rPr>
        <w:t xml:space="preserve"> от места проживания (пребывания), выноса отходов до ближайшего места накопления отходов.</w:t>
      </w:r>
    </w:p>
    <w:p w:rsidR="003A6BD9" w:rsidRDefault="003A6BD9" w:rsidP="00A84C96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2. Установить, что ограничения, установленные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1 настоящего постановления, не распространяются</w:t>
      </w:r>
      <w:r>
        <w:rPr>
          <w:color w:val="000000"/>
          <w:sz w:val="28"/>
          <w:szCs w:val="28"/>
        </w:rPr>
        <w:t>:</w:t>
      </w:r>
    </w:p>
    <w:p w:rsidR="003A6BD9" w:rsidRPr="00A65926" w:rsidRDefault="003A6BD9" w:rsidP="00A84C96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2.1</w:t>
      </w:r>
      <w:r w:rsidRPr="00A65926">
        <w:rPr>
          <w:color w:val="000000"/>
          <w:sz w:val="28"/>
          <w:szCs w:val="28"/>
        </w:rPr>
        <w:t xml:space="preserve">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</w:t>
      </w:r>
      <w:proofErr w:type="gramEnd"/>
      <w:r w:rsidRPr="00A65926">
        <w:rPr>
          <w:color w:val="000000"/>
          <w:sz w:val="28"/>
          <w:szCs w:val="28"/>
        </w:rPr>
        <w:t xml:space="preserve"> общественной безопасности.</w:t>
      </w:r>
    </w:p>
    <w:p w:rsidR="003A6BD9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A65926">
        <w:rPr>
          <w:color w:val="000000"/>
          <w:sz w:val="28"/>
          <w:szCs w:val="28"/>
        </w:rPr>
        <w:t xml:space="preserve"> на руководителей и сотрудников </w:t>
      </w:r>
      <w:proofErr w:type="gramStart"/>
      <w:r w:rsidRPr="00A65926">
        <w:rPr>
          <w:color w:val="000000"/>
          <w:sz w:val="28"/>
          <w:szCs w:val="28"/>
        </w:rPr>
        <w:t>органов местного самоуправления муниципальных образований</w:t>
      </w:r>
      <w:r>
        <w:rPr>
          <w:color w:val="000000"/>
          <w:sz w:val="28"/>
          <w:szCs w:val="28"/>
        </w:rPr>
        <w:t xml:space="preserve"> Краснозерского района Новосибирской области</w:t>
      </w:r>
      <w:proofErr w:type="gramEnd"/>
      <w:r>
        <w:rPr>
          <w:color w:val="000000"/>
          <w:sz w:val="28"/>
          <w:szCs w:val="28"/>
        </w:rPr>
        <w:t>;</w:t>
      </w:r>
    </w:p>
    <w:p w:rsidR="003A6BD9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руководителей и сотрудников  учреждений образования, культуры, социального обслуживания и других учреждений</w:t>
      </w:r>
      <w:r w:rsidRPr="00A6592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подведомственных администрации Краснозерского района Новосибирской области</w:t>
      </w:r>
      <w:r w:rsidRPr="00A65926">
        <w:rPr>
          <w:color w:val="000000"/>
          <w:sz w:val="28"/>
          <w:szCs w:val="28"/>
        </w:rPr>
        <w:t xml:space="preserve">, чье нахождение на рабочем месте является критически важным для </w:t>
      </w:r>
      <w:r>
        <w:rPr>
          <w:color w:val="000000"/>
          <w:sz w:val="28"/>
          <w:szCs w:val="28"/>
        </w:rPr>
        <w:t>обеспечения их функционирования;</w:t>
      </w:r>
    </w:p>
    <w:p w:rsidR="003A6BD9" w:rsidRPr="00A65926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 на</w:t>
      </w:r>
      <w:r w:rsidRPr="00A65926">
        <w:rPr>
          <w:color w:val="000000"/>
          <w:sz w:val="28"/>
          <w:szCs w:val="28"/>
        </w:rPr>
        <w:t xml:space="preserve"> граждан, определенных решением оперативного штаба по профилактике коронавирусной инфекции (далее – оперативный штаб).</w:t>
      </w:r>
    </w:p>
    <w:p w:rsidR="003A6BD9" w:rsidRDefault="003A6BD9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>Лица, указанные в настоящем пункте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ы иметь служебное удостоверение</w:t>
      </w:r>
      <w:r w:rsidRPr="00A65926">
        <w:rPr>
          <w:color w:val="000000"/>
          <w:sz w:val="28"/>
          <w:szCs w:val="28"/>
        </w:rPr>
        <w:t xml:space="preserve"> либо документ, выданный раб</w:t>
      </w:r>
      <w:r>
        <w:rPr>
          <w:color w:val="000000"/>
          <w:sz w:val="28"/>
          <w:szCs w:val="28"/>
        </w:rPr>
        <w:t>отодателем, свидетельствующий о </w:t>
      </w:r>
      <w:r w:rsidRPr="00A65926">
        <w:rPr>
          <w:color w:val="000000"/>
          <w:sz w:val="28"/>
          <w:szCs w:val="28"/>
        </w:rPr>
        <w:t>привлечении их к работе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копию решения оперативного штаба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иные документы.</w:t>
      </w:r>
    </w:p>
    <w:p w:rsidR="0089459F" w:rsidRDefault="003A6BD9" w:rsidP="0089459F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</w:t>
      </w:r>
      <w:r w:rsidRPr="00A65926">
        <w:rPr>
          <w:color w:val="000000"/>
          <w:sz w:val="28"/>
          <w:szCs w:val="28"/>
        </w:rPr>
        <w:t xml:space="preserve">рганам местного самоуправления муниципальных образований Новосибирской области, организациям, деятельность которых не </w:t>
      </w:r>
      <w:r>
        <w:rPr>
          <w:color w:val="000000"/>
          <w:sz w:val="28"/>
          <w:szCs w:val="28"/>
        </w:rPr>
        <w:t>приостановлена в соответствии с </w:t>
      </w:r>
      <w:r w:rsidRPr="00A65926">
        <w:rPr>
          <w:color w:val="000000"/>
          <w:sz w:val="28"/>
          <w:szCs w:val="28"/>
        </w:rPr>
        <w:t>действующим законодательством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индивидуальным предпринимателям, иным лицам,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Pr="00A65926">
        <w:rPr>
          <w:color w:val="000000"/>
          <w:sz w:val="28"/>
          <w:szCs w:val="28"/>
        </w:rPr>
        <w:t>дистанцирования</w:t>
      </w:r>
      <w:proofErr w:type="spellEnd"/>
      <w:r w:rsidRPr="00A65926">
        <w:rPr>
          <w:color w:val="000000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</w:t>
      </w:r>
      <w:proofErr w:type="gramEnd"/>
      <w:r w:rsidRPr="00A65926">
        <w:rPr>
          <w:color w:val="000000"/>
          <w:sz w:val="28"/>
          <w:szCs w:val="28"/>
        </w:rPr>
        <w:t xml:space="preserve"> соответствующей территории (включая прилегающую территорию).</w:t>
      </w:r>
    </w:p>
    <w:p w:rsidR="0089459F" w:rsidRDefault="0089459F" w:rsidP="0089459F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A6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</w:t>
      </w:r>
      <w:r w:rsidR="003A6BD9">
        <w:rPr>
          <w:sz w:val="28"/>
          <w:szCs w:val="28"/>
        </w:rPr>
        <w:t>информирование и мониторинг населения по исполнению постановления Губернатора от 31.03.2020 № 48 «Об ограничении доступа людей и транспортных средств»;</w:t>
      </w:r>
    </w:p>
    <w:p w:rsidR="0089459F" w:rsidRDefault="0089459F" w:rsidP="0089459F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П</w:t>
      </w:r>
      <w:r w:rsidR="003A6BD9">
        <w:rPr>
          <w:sz w:val="28"/>
          <w:szCs w:val="28"/>
        </w:rPr>
        <w:t xml:space="preserve">ровести оповещение юридических лиц и индивидуальных предпринимателей в сфере торговли о введении социального </w:t>
      </w:r>
      <w:proofErr w:type="spellStart"/>
      <w:r w:rsidR="003A6BD9">
        <w:rPr>
          <w:sz w:val="28"/>
          <w:szCs w:val="28"/>
        </w:rPr>
        <w:t>дистанцирования</w:t>
      </w:r>
      <w:proofErr w:type="spellEnd"/>
      <w:r w:rsidR="003A6BD9" w:rsidRPr="00A30F5A">
        <w:rPr>
          <w:sz w:val="28"/>
          <w:szCs w:val="28"/>
        </w:rPr>
        <w:t xml:space="preserve"> </w:t>
      </w:r>
      <w:r w:rsidR="003A6BD9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1,5 метра"/>
        </w:smartTagPr>
        <w:r w:rsidR="003A6BD9">
          <w:rPr>
            <w:sz w:val="28"/>
            <w:szCs w:val="28"/>
          </w:rPr>
          <w:t>1,5 метра</w:t>
        </w:r>
      </w:smartTag>
      <w:r w:rsidR="003A6BD9">
        <w:rPr>
          <w:sz w:val="28"/>
          <w:szCs w:val="28"/>
        </w:rPr>
        <w:t>.</w:t>
      </w:r>
    </w:p>
    <w:p w:rsidR="0089459F" w:rsidRDefault="0089459F" w:rsidP="0089459F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D256E2">
        <w:rPr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89459F" w:rsidRPr="0089459F" w:rsidRDefault="0089459F" w:rsidP="0089459F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3A6BD9" w:rsidRDefault="003A6BD9" w:rsidP="008248A9">
      <w:pPr>
        <w:widowControl w:val="0"/>
        <w:tabs>
          <w:tab w:val="left" w:pos="90"/>
        </w:tabs>
        <w:adjustRightInd w:val="0"/>
        <w:ind w:right="57"/>
        <w:contextualSpacing/>
        <w:jc w:val="both"/>
        <w:rPr>
          <w:color w:val="000000"/>
          <w:sz w:val="28"/>
          <w:szCs w:val="28"/>
        </w:rPr>
      </w:pPr>
    </w:p>
    <w:p w:rsidR="003A6BD9" w:rsidRDefault="003A6BD9" w:rsidP="008248A9">
      <w:pPr>
        <w:widowControl w:val="0"/>
        <w:tabs>
          <w:tab w:val="left" w:pos="90"/>
        </w:tabs>
        <w:adjustRightInd w:val="0"/>
        <w:ind w:right="57"/>
        <w:jc w:val="both"/>
        <w:rPr>
          <w:sz w:val="28"/>
          <w:szCs w:val="28"/>
        </w:rPr>
      </w:pPr>
    </w:p>
    <w:p w:rsidR="00B05383" w:rsidRDefault="0089459F" w:rsidP="00C93B1D">
      <w:pPr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И.о. Главы</w:t>
      </w:r>
      <w:r w:rsidR="003A6BD9" w:rsidRPr="008B55A2">
        <w:rPr>
          <w:color w:val="000000"/>
          <w:sz w:val="28"/>
          <w:szCs w:val="28"/>
          <w:lang w:eastAsia="zh-CN"/>
        </w:rPr>
        <w:t xml:space="preserve"> </w:t>
      </w:r>
      <w:r w:rsidR="00B05383">
        <w:rPr>
          <w:color w:val="000000"/>
          <w:sz w:val="28"/>
          <w:szCs w:val="28"/>
          <w:lang w:eastAsia="zh-CN"/>
        </w:rPr>
        <w:t>Половинского сельсовета</w:t>
      </w:r>
    </w:p>
    <w:p w:rsidR="003A6BD9" w:rsidRPr="008B55A2" w:rsidRDefault="003A6BD9" w:rsidP="00C93B1D">
      <w:pPr>
        <w:suppressAutoHyphens/>
        <w:rPr>
          <w:color w:val="000000"/>
          <w:sz w:val="28"/>
          <w:szCs w:val="28"/>
          <w:lang w:eastAsia="zh-CN"/>
        </w:rPr>
      </w:pPr>
      <w:r w:rsidRPr="008B55A2">
        <w:rPr>
          <w:color w:val="000000"/>
          <w:sz w:val="28"/>
          <w:szCs w:val="28"/>
          <w:lang w:eastAsia="zh-CN"/>
        </w:rPr>
        <w:t>Краснозе</w:t>
      </w:r>
      <w:bookmarkStart w:id="0" w:name="_GoBack"/>
      <w:bookmarkEnd w:id="0"/>
      <w:r w:rsidRPr="008B55A2">
        <w:rPr>
          <w:color w:val="000000"/>
          <w:sz w:val="28"/>
          <w:szCs w:val="28"/>
          <w:lang w:eastAsia="zh-CN"/>
        </w:rPr>
        <w:t>рского района</w:t>
      </w:r>
    </w:p>
    <w:p w:rsidR="003A6BD9" w:rsidRPr="008B55A2" w:rsidRDefault="003A6BD9" w:rsidP="00C93B1D">
      <w:pPr>
        <w:suppressAutoHyphens/>
        <w:rPr>
          <w:color w:val="000000"/>
          <w:sz w:val="28"/>
          <w:szCs w:val="28"/>
          <w:lang w:eastAsia="zh-CN"/>
        </w:rPr>
      </w:pPr>
      <w:r w:rsidRPr="008B55A2">
        <w:rPr>
          <w:color w:val="000000"/>
          <w:sz w:val="28"/>
          <w:szCs w:val="28"/>
          <w:lang w:eastAsia="zh-CN"/>
        </w:rPr>
        <w:t xml:space="preserve">Новосибирской области                                                                           </w:t>
      </w:r>
      <w:r w:rsidR="0089459F">
        <w:rPr>
          <w:color w:val="000000"/>
          <w:sz w:val="28"/>
          <w:szCs w:val="28"/>
          <w:lang w:eastAsia="zh-CN"/>
        </w:rPr>
        <w:t>Е.А. Дронова</w:t>
      </w:r>
    </w:p>
    <w:p w:rsidR="003A6BD9" w:rsidRPr="008B55A2" w:rsidRDefault="003A6BD9" w:rsidP="00C93B1D">
      <w:pPr>
        <w:suppressAutoHyphens/>
        <w:rPr>
          <w:color w:val="000000"/>
          <w:sz w:val="28"/>
          <w:szCs w:val="28"/>
          <w:lang w:eastAsia="zh-CN"/>
        </w:rPr>
      </w:pPr>
    </w:p>
    <w:p w:rsidR="003A6BD9" w:rsidRPr="008B55A2" w:rsidRDefault="003A6BD9" w:rsidP="00C93B1D">
      <w:pPr>
        <w:suppressAutoHyphens/>
        <w:rPr>
          <w:color w:val="000000"/>
          <w:sz w:val="28"/>
          <w:szCs w:val="28"/>
          <w:lang w:eastAsia="zh-CN"/>
        </w:rPr>
      </w:pPr>
    </w:p>
    <w:p w:rsidR="003A6BD9" w:rsidRDefault="003A6BD9" w:rsidP="00C93B1D">
      <w:pPr>
        <w:pBdr>
          <w:bottom w:val="single" w:sz="12" w:space="1" w:color="auto"/>
        </w:pBdr>
        <w:suppressAutoHyphens/>
        <w:rPr>
          <w:color w:val="000000"/>
          <w:sz w:val="28"/>
          <w:szCs w:val="28"/>
          <w:lang w:eastAsia="zh-CN"/>
        </w:rPr>
      </w:pPr>
    </w:p>
    <w:p w:rsidR="00FB7226" w:rsidRDefault="00FB7226" w:rsidP="00FB7226"/>
    <w:p w:rsidR="00FB7226" w:rsidRDefault="00FB7226" w:rsidP="00FB7226"/>
    <w:p w:rsidR="00FB7226" w:rsidRPr="00C3027F" w:rsidRDefault="00FB7226" w:rsidP="00FB7226">
      <w:r w:rsidRPr="00C3027F">
        <w:t xml:space="preserve">                                                                                  В первую очередь, работа по обеспечению</w:t>
      </w:r>
    </w:p>
    <w:p w:rsidR="00FB7226" w:rsidRPr="00C3027F" w:rsidRDefault="00FB7226" w:rsidP="00FB7226">
      <w:r w:rsidRPr="00C3027F">
        <w:t xml:space="preserve">                                                                                  Безопасности на льду начинается</w:t>
      </w:r>
      <w:r>
        <w:t xml:space="preserve">  </w:t>
      </w:r>
      <w:r w:rsidRPr="00C3027F">
        <w:t xml:space="preserve">   </w:t>
      </w:r>
    </w:p>
    <w:p w:rsidR="00FB7226" w:rsidRPr="00C3027F" w:rsidRDefault="00FB7226" w:rsidP="00FB7226">
      <w:r w:rsidRPr="00C3027F">
        <w:t xml:space="preserve">                                                              </w:t>
      </w:r>
      <w:r>
        <w:t xml:space="preserve">                    Профилактикой</w:t>
      </w:r>
      <w:r w:rsidRPr="00C3027F">
        <w:t>.</w:t>
      </w:r>
    </w:p>
    <w:p w:rsidR="00FB7226" w:rsidRPr="00C3027F" w:rsidRDefault="00FB7226" w:rsidP="00FB7226"/>
    <w:p w:rsidR="00FB7226" w:rsidRPr="00C3027F" w:rsidRDefault="00FB7226" w:rsidP="00FB7226"/>
    <w:p w:rsidR="00FB7226" w:rsidRDefault="00FB7226" w:rsidP="00FB7226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ГИМС МЧС не  рекомендует пре</w:t>
      </w:r>
      <w:r w:rsidRPr="00661D96">
        <w:rPr>
          <w:rFonts w:ascii="Bookman Old Style" w:hAnsi="Bookman Old Style"/>
          <w:sz w:val="32"/>
          <w:szCs w:val="32"/>
        </w:rPr>
        <w:t>небрегать правилами безопасности. Весенний лед очень опасен</w:t>
      </w:r>
    </w:p>
    <w:p w:rsidR="00FB7226" w:rsidRDefault="00FB7226" w:rsidP="00FB7226">
      <w:pPr>
        <w:rPr>
          <w:rFonts w:ascii="Bookman Old Style" w:hAnsi="Bookman Old Style"/>
          <w:sz w:val="32"/>
          <w:szCs w:val="32"/>
        </w:rPr>
      </w:pPr>
    </w:p>
    <w:p w:rsidR="00FB7226" w:rsidRDefault="00FB7226" w:rsidP="00FB7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Весна  время активного таяния льда и снега. Именно в этот период на водоемы устремляется армия рыбаков любителей активного отдыха. Весенний лёд! Он опасен, коварен, не прощает ошибок. Чтобы рыбалка по последнему льду не стала последней, необходимо соблюдать определенные правила. </w:t>
      </w:r>
    </w:p>
    <w:p w:rsidR="00FB7226" w:rsidRDefault="00FB7226" w:rsidP="00FB7226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  <w:sz w:val="22"/>
          <w:szCs w:val="22"/>
        </w:rPr>
        <w:t>оэтому не лишним будет напомнить, увлеченным людям, о коварстве весеннего льда.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В весенний период структура льда изменяется под воздействием природных условий.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Лед становится пористым и рыхлым, поэтому непрочным. Толщина льда в данный период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имеет принципиального значения. Особо опасен лед в местах: стоков вод, промоин, вмерзших предметов, в камышовых зарослях, в местах утечки ГСМ и промышленного лова рыбы. 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Постарайтесь рыбачить компанией - это поможет в случае возникновения непредвиденных ситуаций.  Не пытайтесь проверять прочность льда ударом ноги, для этого есть пешня, за неимением таково</w:t>
      </w:r>
      <w:proofErr w:type="gramStart"/>
      <w:r>
        <w:rPr>
          <w:rFonts w:ascii="Arial" w:hAnsi="Arial" w:cs="Arial"/>
          <w:sz w:val="22"/>
          <w:szCs w:val="22"/>
        </w:rPr>
        <w:t>й-</w:t>
      </w:r>
      <w:proofErr w:type="gramEnd"/>
      <w:r>
        <w:rPr>
          <w:rFonts w:ascii="Arial" w:hAnsi="Arial" w:cs="Arial"/>
          <w:sz w:val="22"/>
          <w:szCs w:val="22"/>
        </w:rPr>
        <w:t xml:space="preserve"> любая палка или шест.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Отправляясь на рыбалку, нужно предупредить об этом </w:t>
      </w:r>
      <w:proofErr w:type="gramStart"/>
      <w:r>
        <w:rPr>
          <w:rFonts w:ascii="Arial" w:hAnsi="Arial" w:cs="Arial"/>
          <w:sz w:val="22"/>
          <w:szCs w:val="22"/>
        </w:rPr>
        <w:t>близких</w:t>
      </w:r>
      <w:proofErr w:type="gramEnd"/>
      <w:r>
        <w:rPr>
          <w:rFonts w:ascii="Arial" w:hAnsi="Arial" w:cs="Arial"/>
          <w:sz w:val="22"/>
          <w:szCs w:val="22"/>
        </w:rPr>
        <w:t xml:space="preserve">. Узнать телефоны и месторасположение ближайшей спасательной службы. Соблюдать меры безопасности на льду. Каждому рыбаку необходимо иметь при себе спасательное средство крепкий шнур длиной </w:t>
      </w:r>
      <w:smartTag w:uri="urn:schemas-microsoft-com:office:smarttags" w:element="metricconverter">
        <w:smartTagPr>
          <w:attr w:name="ProductID" w:val="15 метров"/>
        </w:smartTagPr>
        <w:r>
          <w:rPr>
            <w:rFonts w:ascii="Arial" w:hAnsi="Arial" w:cs="Arial"/>
            <w:sz w:val="22"/>
            <w:szCs w:val="22"/>
          </w:rPr>
          <w:t>15 метров</w:t>
        </w:r>
      </w:smartTag>
      <w:r>
        <w:rPr>
          <w:rFonts w:ascii="Arial" w:hAnsi="Arial" w:cs="Arial"/>
          <w:sz w:val="22"/>
          <w:szCs w:val="22"/>
        </w:rPr>
        <w:t xml:space="preserve">, на одном конце которого закреплен груз, а на другом – крепкая палочка длиной 10 –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Arial" w:hAnsi="Arial" w:cs="Arial"/>
            <w:sz w:val="22"/>
            <w:szCs w:val="22"/>
          </w:rPr>
          <w:t>12 см</w:t>
        </w:r>
      </w:smartTag>
      <w:r>
        <w:rPr>
          <w:rFonts w:ascii="Arial" w:hAnsi="Arial" w:cs="Arial"/>
          <w:sz w:val="22"/>
          <w:szCs w:val="22"/>
        </w:rPr>
        <w:t>., так же при себе рекомендуется иметь два шила, связанных между собой шнуром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Обратите внимание и на Ваши рыбацкие рундуки. Желательно чтобы они вместе с основной функцией являлись блоками плавучести, используя для этого пенопласт, пластиковые бутылки или другие плавучие предметы. При появлении закраин нужно использовать индивидуальные спасательные жилеты либо, рыболовный костюм ПОПЛАВОК. Закраины </w:t>
      </w:r>
      <w:proofErr w:type="gramStart"/>
      <w:r>
        <w:rPr>
          <w:rFonts w:ascii="Arial" w:hAnsi="Arial" w:cs="Arial"/>
          <w:sz w:val="22"/>
          <w:szCs w:val="22"/>
        </w:rPr>
        <w:t>могут настолько увеличится</w:t>
      </w:r>
      <w:proofErr w:type="gramEnd"/>
      <w:r>
        <w:rPr>
          <w:rFonts w:ascii="Arial" w:hAnsi="Arial" w:cs="Arial"/>
          <w:sz w:val="22"/>
          <w:szCs w:val="22"/>
        </w:rPr>
        <w:t>, что без помощи выбраться на берег уже невозможно. Неоднократно приходилось перевозить на берег рыболовов, не успевших вовремя покинуть лед.</w:t>
      </w:r>
    </w:p>
    <w:p w:rsidR="00FB7226" w:rsidRDefault="00FB7226" w:rsidP="00FB7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Увидев </w:t>
      </w:r>
      <w:proofErr w:type="gramStart"/>
      <w:r>
        <w:rPr>
          <w:rFonts w:ascii="Arial" w:hAnsi="Arial" w:cs="Arial"/>
          <w:sz w:val="22"/>
          <w:szCs w:val="22"/>
        </w:rPr>
        <w:t>провалившегося</w:t>
      </w:r>
      <w:proofErr w:type="gramEnd"/>
      <w:r>
        <w:rPr>
          <w:rFonts w:ascii="Arial" w:hAnsi="Arial" w:cs="Arial"/>
          <w:sz w:val="22"/>
          <w:szCs w:val="22"/>
        </w:rPr>
        <w:t xml:space="preserve"> под лед немедленно приступите к оказанию помощи пострадавшему. Необходимо действовать умело и быстро. Приближаться к пострадавшему необходимо только лежа и на расстоянии 3-</w:t>
      </w:r>
      <w:smartTag w:uri="urn:schemas-microsoft-com:office:smarttags" w:element="metricconverter">
        <w:smartTagPr>
          <w:attr w:name="ProductID" w:val="4 метров"/>
        </w:smartTagPr>
        <w:r>
          <w:rPr>
            <w:rFonts w:ascii="Arial" w:hAnsi="Arial" w:cs="Arial"/>
            <w:sz w:val="22"/>
            <w:szCs w:val="22"/>
          </w:rPr>
          <w:t>4 метров</w:t>
        </w:r>
      </w:smartTag>
      <w:r>
        <w:rPr>
          <w:rFonts w:ascii="Arial" w:hAnsi="Arial" w:cs="Arial"/>
          <w:sz w:val="22"/>
          <w:szCs w:val="22"/>
        </w:rPr>
        <w:t xml:space="preserve">, подать спасательный предмет. Как только пострадавший ухватится, за поданный предмет ползком тяните его на берег или на крепкий лед. </w:t>
      </w:r>
    </w:p>
    <w:p w:rsidR="00FB7226" w:rsidRDefault="00FB7226" w:rsidP="00FB72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Что делать, если Вы провалились в воду: Не паникуйте, не делайте резких движений, стабилизируйте дыхание. Раскиньте руки в стороны и постарайтесь, используя имеющиеся у вас приспособления, зацепиться за лед, придав телу горизонтальное положение по направлению течения. Попытайтесь осторожно налечь грудью на край льда и забросить одну, а потом другую ногу на лед. Если лед выдержал, медленно ползите к берегу.   Двигаясь в ту </w:t>
      </w:r>
      <w:proofErr w:type="gramStart"/>
      <w:r>
        <w:rPr>
          <w:rFonts w:ascii="Arial" w:hAnsi="Arial" w:cs="Arial"/>
          <w:sz w:val="22"/>
          <w:szCs w:val="22"/>
        </w:rPr>
        <w:t>сторону</w:t>
      </w:r>
      <w:proofErr w:type="gramEnd"/>
      <w:r>
        <w:rPr>
          <w:rFonts w:ascii="Arial" w:hAnsi="Arial" w:cs="Arial"/>
          <w:sz w:val="22"/>
          <w:szCs w:val="22"/>
        </w:rPr>
        <w:t xml:space="preserve"> откуда пришли, ведь лед здесь уже проверен на прочность. А далее в тепло - сменить одежду, горячий</w:t>
      </w:r>
      <w:r>
        <w:rPr>
          <w:rStyle w:val="10"/>
          <w:rFonts w:ascii="Arial" w:hAnsi="Arial" w:cs="Arial"/>
          <w:b w:val="0"/>
          <w:sz w:val="24"/>
          <w:szCs w:val="24"/>
        </w:rPr>
        <w:t xml:space="preserve"> чай и согреться.</w:t>
      </w:r>
      <w:r>
        <w:rPr>
          <w:rFonts w:ascii="Arial" w:hAnsi="Arial" w:cs="Arial"/>
          <w:b/>
        </w:rPr>
        <w:t xml:space="preserve">  </w:t>
      </w:r>
    </w:p>
    <w:p w:rsidR="00FB7226" w:rsidRDefault="00FB7226" w:rsidP="00FB7226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Госинспектора ГИМС напоминают, что соблюдение правил поведения на льду залог Вашей безопасности. Важно помнить -  что несчастье легче </w:t>
      </w:r>
      <w:proofErr w:type="gramStart"/>
      <w:r>
        <w:rPr>
          <w:rFonts w:ascii="Arial" w:hAnsi="Arial" w:cs="Arial"/>
          <w:sz w:val="22"/>
          <w:szCs w:val="22"/>
        </w:rPr>
        <w:t>предупредить</w:t>
      </w:r>
      <w:proofErr w:type="gramEnd"/>
      <w:r>
        <w:rPr>
          <w:rFonts w:ascii="Arial" w:hAnsi="Arial" w:cs="Arial"/>
          <w:sz w:val="22"/>
          <w:szCs w:val="22"/>
        </w:rPr>
        <w:t xml:space="preserve"> чем принимать героические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меры для его устранения.</w:t>
      </w:r>
    </w:p>
    <w:p w:rsidR="00FB7226" w:rsidRDefault="00FB7226" w:rsidP="00FB7226">
      <w:pPr>
        <w:ind w:firstLine="708"/>
        <w:jc w:val="both"/>
        <w:rPr>
          <w:rStyle w:val="af6"/>
          <w:rFonts w:ascii="Book Antiqua" w:hAnsi="Book Antiqua" w:cs="Arial"/>
        </w:rPr>
      </w:pPr>
      <w:r>
        <w:rPr>
          <w:rStyle w:val="af6"/>
          <w:rFonts w:ascii="Book Antiqua" w:hAnsi="Book Antiqua" w:cs="Arial"/>
        </w:rPr>
        <w:t xml:space="preserve">Будьте внимательны и осторожны, весенний лед ошибок не прощает. </w:t>
      </w:r>
    </w:p>
    <w:p w:rsidR="00FB7226" w:rsidRDefault="00FB7226" w:rsidP="00FB7226">
      <w:pPr>
        <w:ind w:firstLine="708"/>
        <w:jc w:val="both"/>
        <w:rPr>
          <w:rStyle w:val="af6"/>
          <w:rFonts w:ascii="Book Antiqua" w:hAnsi="Book Antiqua" w:cs="Arial"/>
        </w:rPr>
      </w:pPr>
    </w:p>
    <w:p w:rsidR="00FB7226" w:rsidRDefault="00FB7226" w:rsidP="00FB7226">
      <w:pPr>
        <w:jc w:val="both"/>
        <w:rPr>
          <w:rStyle w:val="af6"/>
          <w:b w:val="0"/>
          <w:i w:val="0"/>
          <w:szCs w:val="28"/>
        </w:rPr>
      </w:pPr>
      <w:proofErr w:type="spellStart"/>
      <w:r>
        <w:rPr>
          <w:b/>
          <w:sz w:val="28"/>
          <w:szCs w:val="28"/>
        </w:rPr>
        <w:t>Здвинский</w:t>
      </w:r>
      <w:proofErr w:type="spellEnd"/>
      <w:r>
        <w:rPr>
          <w:b/>
          <w:sz w:val="28"/>
          <w:szCs w:val="28"/>
        </w:rPr>
        <w:t xml:space="preserve"> инспекторский участок Центра ГИМС Главного управления МЧС России  по Новосибирской области</w:t>
      </w:r>
      <w:r>
        <w:rPr>
          <w:rStyle w:val="af6"/>
          <w:b w:val="0"/>
          <w:i w:val="0"/>
          <w:szCs w:val="28"/>
        </w:rPr>
        <w:t xml:space="preserve">  </w:t>
      </w:r>
    </w:p>
    <w:p w:rsidR="00FB7226" w:rsidRDefault="00FB7226" w:rsidP="00C93B1D">
      <w:pPr>
        <w:suppressAutoHyphens/>
        <w:rPr>
          <w:color w:val="000000"/>
          <w:sz w:val="28"/>
          <w:szCs w:val="28"/>
          <w:lang w:eastAsia="zh-CN"/>
        </w:rPr>
      </w:pPr>
    </w:p>
    <w:sectPr w:rsidR="00FB7226" w:rsidSect="00CA60CF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69" w:rsidRDefault="00773D69">
      <w:r>
        <w:separator/>
      </w:r>
    </w:p>
  </w:endnote>
  <w:endnote w:type="continuationSeparator" w:id="0">
    <w:p w:rsidR="00773D69" w:rsidRDefault="00773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69" w:rsidRDefault="00773D69">
      <w:r>
        <w:separator/>
      </w:r>
    </w:p>
  </w:footnote>
  <w:footnote w:type="continuationSeparator" w:id="0">
    <w:p w:rsidR="00773D69" w:rsidRDefault="00773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9" w:rsidRDefault="00835EAE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3A6BD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A6BD9">
      <w:rPr>
        <w:rStyle w:val="af0"/>
        <w:noProof/>
      </w:rPr>
      <w:t>2</w:t>
    </w:r>
    <w:r>
      <w:rPr>
        <w:rStyle w:val="af0"/>
      </w:rPr>
      <w:fldChar w:fldCharType="end"/>
    </w:r>
  </w:p>
  <w:p w:rsidR="003A6BD9" w:rsidRDefault="003A6B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9" w:rsidRDefault="00835EAE">
    <w:pPr>
      <w:pStyle w:val="a4"/>
      <w:jc w:val="center"/>
    </w:pPr>
    <w:fldSimple w:instr="PAGE   \* MERGEFORMAT">
      <w:r w:rsidR="00FB722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8A2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58E7"/>
    <w:rsid w:val="001165C8"/>
    <w:rsid w:val="00117255"/>
    <w:rsid w:val="00120179"/>
    <w:rsid w:val="001206C5"/>
    <w:rsid w:val="001221E9"/>
    <w:rsid w:val="00132163"/>
    <w:rsid w:val="001327B6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3F6E"/>
    <w:rsid w:val="001B0108"/>
    <w:rsid w:val="001B5DBE"/>
    <w:rsid w:val="001C0AA1"/>
    <w:rsid w:val="001C246A"/>
    <w:rsid w:val="001C31B8"/>
    <w:rsid w:val="001E5D6F"/>
    <w:rsid w:val="001F1058"/>
    <w:rsid w:val="001F11B9"/>
    <w:rsid w:val="002004E1"/>
    <w:rsid w:val="00201759"/>
    <w:rsid w:val="00202060"/>
    <w:rsid w:val="0020595F"/>
    <w:rsid w:val="002062A1"/>
    <w:rsid w:val="00206730"/>
    <w:rsid w:val="00213B42"/>
    <w:rsid w:val="00215925"/>
    <w:rsid w:val="0021701B"/>
    <w:rsid w:val="00220AAB"/>
    <w:rsid w:val="002226DF"/>
    <w:rsid w:val="002242E8"/>
    <w:rsid w:val="00235378"/>
    <w:rsid w:val="00236B8E"/>
    <w:rsid w:val="00240AA5"/>
    <w:rsid w:val="002454B2"/>
    <w:rsid w:val="00245EA5"/>
    <w:rsid w:val="0025725F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E9D"/>
    <w:rsid w:val="0029753F"/>
    <w:rsid w:val="002A16E6"/>
    <w:rsid w:val="002A4066"/>
    <w:rsid w:val="002A73A8"/>
    <w:rsid w:val="002A7A8D"/>
    <w:rsid w:val="002B239E"/>
    <w:rsid w:val="002B4C76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84D"/>
    <w:rsid w:val="002E3EDC"/>
    <w:rsid w:val="002E5774"/>
    <w:rsid w:val="002E5B4A"/>
    <w:rsid w:val="002F259C"/>
    <w:rsid w:val="002F5BE5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342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A5A24"/>
    <w:rsid w:val="003A6BD9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16F19"/>
    <w:rsid w:val="00420063"/>
    <w:rsid w:val="0042043E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6B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622F"/>
    <w:rsid w:val="00487186"/>
    <w:rsid w:val="00487A5B"/>
    <w:rsid w:val="00494265"/>
    <w:rsid w:val="004A1EAD"/>
    <w:rsid w:val="004A5B43"/>
    <w:rsid w:val="004A5FE3"/>
    <w:rsid w:val="004B07FB"/>
    <w:rsid w:val="004B35AE"/>
    <w:rsid w:val="004B588E"/>
    <w:rsid w:val="004B6019"/>
    <w:rsid w:val="004C0178"/>
    <w:rsid w:val="004C25F4"/>
    <w:rsid w:val="004C3367"/>
    <w:rsid w:val="004D003D"/>
    <w:rsid w:val="004D4C96"/>
    <w:rsid w:val="004D7C63"/>
    <w:rsid w:val="004E0936"/>
    <w:rsid w:val="004E2570"/>
    <w:rsid w:val="004E3E7E"/>
    <w:rsid w:val="004F3BBB"/>
    <w:rsid w:val="004F47F9"/>
    <w:rsid w:val="004F5904"/>
    <w:rsid w:val="00503859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423D3"/>
    <w:rsid w:val="0056552A"/>
    <w:rsid w:val="00572905"/>
    <w:rsid w:val="00580466"/>
    <w:rsid w:val="00580C04"/>
    <w:rsid w:val="005901A2"/>
    <w:rsid w:val="005A503E"/>
    <w:rsid w:val="005A5970"/>
    <w:rsid w:val="005C2584"/>
    <w:rsid w:val="005C4EBB"/>
    <w:rsid w:val="005C6B1B"/>
    <w:rsid w:val="005C6C8D"/>
    <w:rsid w:val="005C7A68"/>
    <w:rsid w:val="005D195D"/>
    <w:rsid w:val="005D4E57"/>
    <w:rsid w:val="005E1379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1596"/>
    <w:rsid w:val="00643DC5"/>
    <w:rsid w:val="00644B0B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0D5E"/>
    <w:rsid w:val="00691F01"/>
    <w:rsid w:val="006934EE"/>
    <w:rsid w:val="006A2680"/>
    <w:rsid w:val="006A3E24"/>
    <w:rsid w:val="006A4AB1"/>
    <w:rsid w:val="006B0ECD"/>
    <w:rsid w:val="006B2604"/>
    <w:rsid w:val="006B3642"/>
    <w:rsid w:val="006B6F03"/>
    <w:rsid w:val="006C0957"/>
    <w:rsid w:val="006C5CAE"/>
    <w:rsid w:val="006C5F3A"/>
    <w:rsid w:val="006D2636"/>
    <w:rsid w:val="006D3324"/>
    <w:rsid w:val="006D423F"/>
    <w:rsid w:val="006D4E3A"/>
    <w:rsid w:val="006D5682"/>
    <w:rsid w:val="006D6651"/>
    <w:rsid w:val="006E18C9"/>
    <w:rsid w:val="006F36B1"/>
    <w:rsid w:val="00700DAE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73D69"/>
    <w:rsid w:val="00781C4B"/>
    <w:rsid w:val="00783E17"/>
    <w:rsid w:val="00786590"/>
    <w:rsid w:val="007875C0"/>
    <w:rsid w:val="00790DD2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702"/>
    <w:rsid w:val="007C040A"/>
    <w:rsid w:val="007C38C9"/>
    <w:rsid w:val="007C5CCD"/>
    <w:rsid w:val="007C6418"/>
    <w:rsid w:val="007C655D"/>
    <w:rsid w:val="007D2FBC"/>
    <w:rsid w:val="007D79E9"/>
    <w:rsid w:val="007E25AA"/>
    <w:rsid w:val="007F0A89"/>
    <w:rsid w:val="007F1695"/>
    <w:rsid w:val="008018F5"/>
    <w:rsid w:val="00803650"/>
    <w:rsid w:val="00806EA3"/>
    <w:rsid w:val="00810830"/>
    <w:rsid w:val="00820079"/>
    <w:rsid w:val="0082262A"/>
    <w:rsid w:val="008248A9"/>
    <w:rsid w:val="008248DC"/>
    <w:rsid w:val="00825372"/>
    <w:rsid w:val="008303A3"/>
    <w:rsid w:val="00833C96"/>
    <w:rsid w:val="00835EAE"/>
    <w:rsid w:val="008428EF"/>
    <w:rsid w:val="00842F6E"/>
    <w:rsid w:val="00844D62"/>
    <w:rsid w:val="00853B58"/>
    <w:rsid w:val="00856A08"/>
    <w:rsid w:val="00856EFE"/>
    <w:rsid w:val="008604E5"/>
    <w:rsid w:val="00862ADC"/>
    <w:rsid w:val="008728A5"/>
    <w:rsid w:val="00872BD6"/>
    <w:rsid w:val="00873B63"/>
    <w:rsid w:val="00874C30"/>
    <w:rsid w:val="00877B34"/>
    <w:rsid w:val="00877C9A"/>
    <w:rsid w:val="00881E51"/>
    <w:rsid w:val="00882359"/>
    <w:rsid w:val="0089459F"/>
    <w:rsid w:val="00895F23"/>
    <w:rsid w:val="008963DA"/>
    <w:rsid w:val="008A02E1"/>
    <w:rsid w:val="008A4F60"/>
    <w:rsid w:val="008A5A96"/>
    <w:rsid w:val="008B4463"/>
    <w:rsid w:val="008B55A2"/>
    <w:rsid w:val="008B5904"/>
    <w:rsid w:val="008C58CF"/>
    <w:rsid w:val="008C7436"/>
    <w:rsid w:val="008D5815"/>
    <w:rsid w:val="008D6B31"/>
    <w:rsid w:val="008E0D3B"/>
    <w:rsid w:val="008E160F"/>
    <w:rsid w:val="008E1B75"/>
    <w:rsid w:val="008E276F"/>
    <w:rsid w:val="008E2EF9"/>
    <w:rsid w:val="008E3227"/>
    <w:rsid w:val="008E469F"/>
    <w:rsid w:val="008E70E4"/>
    <w:rsid w:val="008F5100"/>
    <w:rsid w:val="008F6BCE"/>
    <w:rsid w:val="00900BF1"/>
    <w:rsid w:val="00902038"/>
    <w:rsid w:val="00902B65"/>
    <w:rsid w:val="00903B12"/>
    <w:rsid w:val="0091123B"/>
    <w:rsid w:val="00912813"/>
    <w:rsid w:val="00913211"/>
    <w:rsid w:val="00913CCE"/>
    <w:rsid w:val="009200E0"/>
    <w:rsid w:val="00920FE7"/>
    <w:rsid w:val="009231F1"/>
    <w:rsid w:val="0093061C"/>
    <w:rsid w:val="00933913"/>
    <w:rsid w:val="0093477E"/>
    <w:rsid w:val="00941A2B"/>
    <w:rsid w:val="00945D40"/>
    <w:rsid w:val="00946771"/>
    <w:rsid w:val="00947806"/>
    <w:rsid w:val="009573BA"/>
    <w:rsid w:val="00962DE2"/>
    <w:rsid w:val="00973A2B"/>
    <w:rsid w:val="00974956"/>
    <w:rsid w:val="00975560"/>
    <w:rsid w:val="00980F7E"/>
    <w:rsid w:val="009825F5"/>
    <w:rsid w:val="00983122"/>
    <w:rsid w:val="00985FC8"/>
    <w:rsid w:val="009877C1"/>
    <w:rsid w:val="0099550D"/>
    <w:rsid w:val="009B1010"/>
    <w:rsid w:val="009B4B15"/>
    <w:rsid w:val="009B772A"/>
    <w:rsid w:val="009C4A66"/>
    <w:rsid w:val="009C539F"/>
    <w:rsid w:val="009C65E4"/>
    <w:rsid w:val="009C66FE"/>
    <w:rsid w:val="009D394B"/>
    <w:rsid w:val="009D69C9"/>
    <w:rsid w:val="009D6CD3"/>
    <w:rsid w:val="009D78D6"/>
    <w:rsid w:val="009E7C7C"/>
    <w:rsid w:val="009F0A94"/>
    <w:rsid w:val="009F3DC8"/>
    <w:rsid w:val="00A035D6"/>
    <w:rsid w:val="00A060E7"/>
    <w:rsid w:val="00A0653B"/>
    <w:rsid w:val="00A0753B"/>
    <w:rsid w:val="00A11A90"/>
    <w:rsid w:val="00A12680"/>
    <w:rsid w:val="00A12B57"/>
    <w:rsid w:val="00A16836"/>
    <w:rsid w:val="00A168D7"/>
    <w:rsid w:val="00A17F89"/>
    <w:rsid w:val="00A26334"/>
    <w:rsid w:val="00A304B7"/>
    <w:rsid w:val="00A30F5A"/>
    <w:rsid w:val="00A33A42"/>
    <w:rsid w:val="00A3447B"/>
    <w:rsid w:val="00A34EC6"/>
    <w:rsid w:val="00A42BD2"/>
    <w:rsid w:val="00A44CCF"/>
    <w:rsid w:val="00A46C42"/>
    <w:rsid w:val="00A50FD6"/>
    <w:rsid w:val="00A532CA"/>
    <w:rsid w:val="00A560EA"/>
    <w:rsid w:val="00A56AF8"/>
    <w:rsid w:val="00A6570D"/>
    <w:rsid w:val="00A65926"/>
    <w:rsid w:val="00A712B5"/>
    <w:rsid w:val="00A717AC"/>
    <w:rsid w:val="00A84C96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B6D8C"/>
    <w:rsid w:val="00AC0171"/>
    <w:rsid w:val="00AC32DD"/>
    <w:rsid w:val="00AC4A95"/>
    <w:rsid w:val="00AC72CA"/>
    <w:rsid w:val="00AC7613"/>
    <w:rsid w:val="00AD1030"/>
    <w:rsid w:val="00AE4057"/>
    <w:rsid w:val="00AE5379"/>
    <w:rsid w:val="00AE69B1"/>
    <w:rsid w:val="00AE6AAB"/>
    <w:rsid w:val="00AE745E"/>
    <w:rsid w:val="00AF1ABF"/>
    <w:rsid w:val="00AF45BF"/>
    <w:rsid w:val="00AF7A3B"/>
    <w:rsid w:val="00B00BE4"/>
    <w:rsid w:val="00B016B8"/>
    <w:rsid w:val="00B019DB"/>
    <w:rsid w:val="00B05383"/>
    <w:rsid w:val="00B05936"/>
    <w:rsid w:val="00B05AD4"/>
    <w:rsid w:val="00B05AE2"/>
    <w:rsid w:val="00B1221D"/>
    <w:rsid w:val="00B139AB"/>
    <w:rsid w:val="00B2137A"/>
    <w:rsid w:val="00B24CB5"/>
    <w:rsid w:val="00B27F10"/>
    <w:rsid w:val="00B311E9"/>
    <w:rsid w:val="00B32518"/>
    <w:rsid w:val="00B32EEB"/>
    <w:rsid w:val="00B43679"/>
    <w:rsid w:val="00B45BAE"/>
    <w:rsid w:val="00B5048E"/>
    <w:rsid w:val="00B55F44"/>
    <w:rsid w:val="00B625DE"/>
    <w:rsid w:val="00B63415"/>
    <w:rsid w:val="00B64296"/>
    <w:rsid w:val="00B73FBC"/>
    <w:rsid w:val="00B75893"/>
    <w:rsid w:val="00B76C0E"/>
    <w:rsid w:val="00B82305"/>
    <w:rsid w:val="00B84173"/>
    <w:rsid w:val="00B86285"/>
    <w:rsid w:val="00B9042E"/>
    <w:rsid w:val="00B92D5C"/>
    <w:rsid w:val="00B947BC"/>
    <w:rsid w:val="00B964F4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167E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0AAA"/>
    <w:rsid w:val="00C2331D"/>
    <w:rsid w:val="00C23726"/>
    <w:rsid w:val="00C23807"/>
    <w:rsid w:val="00C23FEE"/>
    <w:rsid w:val="00C244AE"/>
    <w:rsid w:val="00C31575"/>
    <w:rsid w:val="00C33235"/>
    <w:rsid w:val="00C4021D"/>
    <w:rsid w:val="00C459EB"/>
    <w:rsid w:val="00C45C86"/>
    <w:rsid w:val="00C53353"/>
    <w:rsid w:val="00C5461D"/>
    <w:rsid w:val="00C55409"/>
    <w:rsid w:val="00C567F3"/>
    <w:rsid w:val="00C57FE0"/>
    <w:rsid w:val="00C6077A"/>
    <w:rsid w:val="00C6725E"/>
    <w:rsid w:val="00C73EFB"/>
    <w:rsid w:val="00C752FE"/>
    <w:rsid w:val="00C75F5C"/>
    <w:rsid w:val="00C80308"/>
    <w:rsid w:val="00C8043C"/>
    <w:rsid w:val="00C832F5"/>
    <w:rsid w:val="00C84579"/>
    <w:rsid w:val="00C907DF"/>
    <w:rsid w:val="00C9191D"/>
    <w:rsid w:val="00C92FA3"/>
    <w:rsid w:val="00C93B1D"/>
    <w:rsid w:val="00CA1AEB"/>
    <w:rsid w:val="00CA2647"/>
    <w:rsid w:val="00CA2B8D"/>
    <w:rsid w:val="00CA60CF"/>
    <w:rsid w:val="00CB1BE6"/>
    <w:rsid w:val="00CB57CD"/>
    <w:rsid w:val="00CC06CA"/>
    <w:rsid w:val="00CD290D"/>
    <w:rsid w:val="00CD2C63"/>
    <w:rsid w:val="00CD356A"/>
    <w:rsid w:val="00CD3732"/>
    <w:rsid w:val="00CD4DBD"/>
    <w:rsid w:val="00CD5240"/>
    <w:rsid w:val="00CD52B3"/>
    <w:rsid w:val="00CD611F"/>
    <w:rsid w:val="00CD668C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4C1D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1DBA"/>
    <w:rsid w:val="00D72015"/>
    <w:rsid w:val="00D8115E"/>
    <w:rsid w:val="00D842ED"/>
    <w:rsid w:val="00D84EDC"/>
    <w:rsid w:val="00D8568D"/>
    <w:rsid w:val="00D86D8C"/>
    <w:rsid w:val="00D87391"/>
    <w:rsid w:val="00D930F6"/>
    <w:rsid w:val="00D94AD5"/>
    <w:rsid w:val="00DA1D98"/>
    <w:rsid w:val="00DA2C8F"/>
    <w:rsid w:val="00DA4706"/>
    <w:rsid w:val="00DA4A15"/>
    <w:rsid w:val="00DA7438"/>
    <w:rsid w:val="00DA77DF"/>
    <w:rsid w:val="00DB5438"/>
    <w:rsid w:val="00DC06FF"/>
    <w:rsid w:val="00DC0C60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37A5"/>
    <w:rsid w:val="00E7509A"/>
    <w:rsid w:val="00E7528B"/>
    <w:rsid w:val="00E76342"/>
    <w:rsid w:val="00E76FBD"/>
    <w:rsid w:val="00E81D8D"/>
    <w:rsid w:val="00E82792"/>
    <w:rsid w:val="00E84F12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56C"/>
    <w:rsid w:val="00F2460A"/>
    <w:rsid w:val="00F36355"/>
    <w:rsid w:val="00F4091E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2DB1"/>
    <w:rsid w:val="00F96B9E"/>
    <w:rsid w:val="00FA202F"/>
    <w:rsid w:val="00FB1B8A"/>
    <w:rsid w:val="00FB7226"/>
    <w:rsid w:val="00FC2EA2"/>
    <w:rsid w:val="00FC53ED"/>
    <w:rsid w:val="00FC5FB5"/>
    <w:rsid w:val="00FC603D"/>
    <w:rsid w:val="00FD2305"/>
    <w:rsid w:val="00FE42F0"/>
    <w:rsid w:val="00FE644A"/>
    <w:rsid w:val="00FE6996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C53E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FC53ED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53ED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53ED"/>
    <w:pPr>
      <w:keepNext/>
      <w:ind w:firstLine="708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C53ED"/>
    <w:pPr>
      <w:keepNext/>
      <w:ind w:left="6237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53ED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C53ED"/>
    <w:pPr>
      <w:keepNext/>
      <w:ind w:left="6237" w:right="-625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FC53ED"/>
    <w:pPr>
      <w:keepNext/>
      <w:ind w:right="-2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C53ED"/>
    <w:pPr>
      <w:keepNext/>
      <w:ind w:left="6237" w:right="-2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C53ED"/>
    <w:pPr>
      <w:keepNext/>
      <w:ind w:firstLine="720"/>
      <w:jc w:val="right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C53E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53E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C53E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C53E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C53E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C53E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C53ED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53ED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C53ED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C53ED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C53ED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C53ED"/>
  </w:style>
  <w:style w:type="paragraph" w:styleId="a4">
    <w:name w:val="header"/>
    <w:basedOn w:val="a"/>
    <w:link w:val="a5"/>
    <w:uiPriority w:val="99"/>
    <w:rsid w:val="00FC53E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C53ED"/>
    <w:rPr>
      <w:rFonts w:cs="Times New Roman"/>
      <w:sz w:val="20"/>
    </w:rPr>
  </w:style>
  <w:style w:type="character" w:customStyle="1" w:styleId="a6">
    <w:name w:val="номер страницы"/>
    <w:uiPriority w:val="99"/>
    <w:rsid w:val="00FC53ED"/>
  </w:style>
  <w:style w:type="paragraph" w:styleId="a7">
    <w:name w:val="Body Text"/>
    <w:basedOn w:val="a"/>
    <w:link w:val="a8"/>
    <w:uiPriority w:val="99"/>
    <w:rsid w:val="00FC53ED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C53ED"/>
    <w:rPr>
      <w:rFonts w:cs="Times New Roman"/>
      <w:sz w:val="20"/>
    </w:rPr>
  </w:style>
  <w:style w:type="paragraph" w:styleId="22">
    <w:name w:val="Body Text 2"/>
    <w:basedOn w:val="a"/>
    <w:link w:val="23"/>
    <w:uiPriority w:val="99"/>
    <w:rsid w:val="00FC53ED"/>
    <w:pPr>
      <w:autoSpaceDE/>
      <w:autoSpaceDN/>
      <w:jc w:val="both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C53ED"/>
    <w:rPr>
      <w:rFonts w:cs="Times New Roman"/>
      <w:sz w:val="20"/>
    </w:rPr>
  </w:style>
  <w:style w:type="paragraph" w:styleId="24">
    <w:name w:val="Body Text Indent 2"/>
    <w:basedOn w:val="a"/>
    <w:link w:val="25"/>
    <w:uiPriority w:val="99"/>
    <w:rsid w:val="00FC53ED"/>
    <w:pPr>
      <w:ind w:firstLine="709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C53ED"/>
    <w:rPr>
      <w:rFonts w:cs="Times New Roman"/>
      <w:sz w:val="20"/>
    </w:rPr>
  </w:style>
  <w:style w:type="paragraph" w:styleId="a9">
    <w:name w:val="footer"/>
    <w:basedOn w:val="a"/>
    <w:link w:val="aa"/>
    <w:uiPriority w:val="99"/>
    <w:rsid w:val="00FC53E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C53ED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FC53ED"/>
    <w:pPr>
      <w:ind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C53ED"/>
    <w:rPr>
      <w:rFonts w:cs="Times New Roman"/>
      <w:sz w:val="16"/>
    </w:rPr>
  </w:style>
  <w:style w:type="paragraph" w:customStyle="1" w:styleId="ConsNonformat">
    <w:name w:val="ConsNonformat"/>
    <w:uiPriority w:val="99"/>
    <w:rsid w:val="00FC53ED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FC53ED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FC53ED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C53ED"/>
    <w:rPr>
      <w:rFonts w:cs="Times New Roman"/>
      <w:sz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C53ED"/>
    <w:rPr>
      <w:rFonts w:ascii="Tahoma" w:hAnsi="Tahoma" w:cs="Times New Roman"/>
      <w:sz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</w:rPr>
  </w:style>
  <w:style w:type="paragraph" w:styleId="af1">
    <w:name w:val="No Spacing"/>
    <w:uiPriority w:val="99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99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uiPriority w:val="99"/>
    <w:locked/>
    <w:rsid w:val="00FF497B"/>
    <w:rPr>
      <w:b/>
      <w:sz w:val="25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sz w:val="25"/>
    </w:rPr>
  </w:style>
  <w:style w:type="character" w:customStyle="1" w:styleId="af4">
    <w:name w:val="Основной текст_"/>
    <w:link w:val="13"/>
    <w:uiPriority w:val="99"/>
    <w:locked/>
    <w:rsid w:val="00FF497B"/>
    <w:rPr>
      <w:spacing w:val="-2"/>
      <w:sz w:val="25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</w:rPr>
  </w:style>
  <w:style w:type="character" w:customStyle="1" w:styleId="af5">
    <w:name w:val="Основной текст + Полужирный"/>
    <w:aliases w:val="Интервал 1 pt"/>
    <w:uiPriority w:val="99"/>
    <w:rsid w:val="00FF497B"/>
    <w:rPr>
      <w:rFonts w:ascii="Times New Roman" w:hAnsi="Times New Roman"/>
      <w:b/>
      <w:color w:val="000000"/>
      <w:spacing w:val="33"/>
      <w:w w:val="100"/>
      <w:position w:val="0"/>
      <w:sz w:val="25"/>
      <w:shd w:val="clear" w:color="auto" w:fill="FFFFFF"/>
      <w:lang w:val="ru-RU"/>
    </w:rPr>
  </w:style>
  <w:style w:type="character" w:styleId="af6">
    <w:name w:val="Intense Emphasis"/>
    <w:uiPriority w:val="21"/>
    <w:qFormat/>
    <w:rsid w:val="00FB7226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SPecialiST RePack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Специалист</cp:lastModifiedBy>
  <cp:revision>3</cp:revision>
  <cp:lastPrinted>2020-04-06T04:07:00Z</cp:lastPrinted>
  <dcterms:created xsi:type="dcterms:W3CDTF">2020-04-06T05:34:00Z</dcterms:created>
  <dcterms:modified xsi:type="dcterms:W3CDTF">2020-04-09T09:13:00Z</dcterms:modified>
</cp:coreProperties>
</file>