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B56" w:rsidRDefault="00FA4B56" w:rsidP="00FA4B56">
      <w:pPr>
        <w:spacing w:after="0"/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ascii="Times New Roman" w:hAnsi="Times New Roman" w:cs="Times New Roman"/>
          <w:szCs w:val="28"/>
        </w:rPr>
        <w:t xml:space="preserve">            </w:t>
      </w:r>
      <w:r>
        <w:rPr>
          <w:rFonts w:ascii="Times New Roman" w:hAnsi="Times New Roman" w:cs="Times New Roman"/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>
        <w:rPr>
          <w:rFonts w:ascii="Times New Roman" w:hAnsi="Times New Roman" w:cs="Times New Roman"/>
          <w:b/>
          <w:i/>
          <w:sz w:val="48"/>
          <w:szCs w:val="48"/>
        </w:rPr>
        <w:t>органов местного</w:t>
      </w:r>
    </w:p>
    <w:p w:rsidR="00FA4B56" w:rsidRDefault="00FA4B56" w:rsidP="00FA4B56">
      <w:pPr>
        <w:spacing w:after="0"/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ascii="Times New Roman" w:hAnsi="Times New Roman" w:cs="Times New Roman"/>
          <w:b/>
          <w:i/>
          <w:sz w:val="48"/>
          <w:szCs w:val="48"/>
        </w:rPr>
        <w:t xml:space="preserve">самоуправления Половинского сельсовета </w:t>
      </w:r>
    </w:p>
    <w:p w:rsidR="00FA4B56" w:rsidRDefault="00FA4B56" w:rsidP="00FA4B56">
      <w:pPr>
        <w:pBdr>
          <w:bottom w:val="double" w:sz="6" w:space="1" w:color="auto"/>
        </w:pBdr>
        <w:tabs>
          <w:tab w:val="right" w:pos="9355"/>
        </w:tabs>
        <w:spacing w:after="0"/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ascii="Times New Roman" w:hAnsi="Times New Roman" w:cs="Times New Roman"/>
          <w:b/>
          <w:i/>
          <w:sz w:val="48"/>
          <w:szCs w:val="48"/>
        </w:rPr>
        <w:t>№11  от 16.02.2021 год</w:t>
      </w:r>
    </w:p>
    <w:p w:rsidR="00AA0759" w:rsidRDefault="00AA0759" w:rsidP="00AA0759">
      <w:pPr>
        <w:spacing w:after="0" w:line="240" w:lineRule="auto"/>
        <w:ind w:left="284" w:hanging="851"/>
        <w:rPr>
          <w:rFonts w:ascii="Arial" w:eastAsia="Times New Roman" w:hAnsi="Arial" w:cs="Arial"/>
          <w:sz w:val="16"/>
          <w:szCs w:val="24"/>
        </w:rPr>
      </w:pPr>
    </w:p>
    <w:p w:rsidR="00AA0759" w:rsidRPr="007D4DF9" w:rsidRDefault="00AA0759" w:rsidP="00AA07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4DF9">
        <w:rPr>
          <w:rFonts w:ascii="Times New Roman" w:hAnsi="Times New Roman"/>
          <w:sz w:val="28"/>
          <w:szCs w:val="28"/>
        </w:rPr>
        <w:t>СОВЕТ ДЕПУТАТОВ</w:t>
      </w:r>
      <w:r>
        <w:rPr>
          <w:rFonts w:ascii="Times New Roman" w:hAnsi="Times New Roman"/>
          <w:sz w:val="28"/>
          <w:szCs w:val="28"/>
        </w:rPr>
        <w:t xml:space="preserve"> ПОЛОВИНСКОГО</w:t>
      </w:r>
      <w:r w:rsidRPr="007D4DF9">
        <w:rPr>
          <w:rFonts w:ascii="Times New Roman" w:hAnsi="Times New Roman"/>
          <w:sz w:val="28"/>
          <w:szCs w:val="28"/>
        </w:rPr>
        <w:t xml:space="preserve"> СЕЛЬСОВЕТА</w:t>
      </w:r>
    </w:p>
    <w:p w:rsidR="00AA0759" w:rsidRPr="007D4DF9" w:rsidRDefault="00AA0759" w:rsidP="00AA0759">
      <w:pPr>
        <w:tabs>
          <w:tab w:val="left" w:pos="6448"/>
          <w:tab w:val="right" w:pos="935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4DF9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AA0759" w:rsidRPr="0061383D" w:rsidRDefault="00AA0759" w:rsidP="00AA07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1383D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шестого</w:t>
      </w:r>
      <w:r w:rsidRPr="00C70191">
        <w:rPr>
          <w:rFonts w:ascii="Times New Roman" w:hAnsi="Times New Roman"/>
          <w:sz w:val="28"/>
          <w:szCs w:val="28"/>
        </w:rPr>
        <w:t xml:space="preserve"> </w:t>
      </w:r>
      <w:r w:rsidRPr="0061383D">
        <w:rPr>
          <w:rFonts w:ascii="Times New Roman" w:hAnsi="Times New Roman"/>
          <w:sz w:val="28"/>
          <w:szCs w:val="28"/>
        </w:rPr>
        <w:t>созыва/</w:t>
      </w:r>
    </w:p>
    <w:p w:rsidR="00AA0759" w:rsidRPr="007D4DF9" w:rsidRDefault="00AA0759" w:rsidP="00AA07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A0759" w:rsidRPr="007D4DF9" w:rsidRDefault="00AA0759" w:rsidP="00AA075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7D4DF9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7D4DF9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AA0759" w:rsidRPr="007D4DF9" w:rsidRDefault="00AA0759" w:rsidP="00AA07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одиннадцатой  внеочередной </w:t>
      </w:r>
      <w:r w:rsidRPr="007D4DF9">
        <w:rPr>
          <w:rFonts w:ascii="Times New Roman" w:hAnsi="Times New Roman"/>
          <w:sz w:val="28"/>
          <w:szCs w:val="28"/>
        </w:rPr>
        <w:t xml:space="preserve"> сессии</w:t>
      </w:r>
    </w:p>
    <w:p w:rsidR="00AA0759" w:rsidRPr="007D4DF9" w:rsidRDefault="00AA0759" w:rsidP="00AA07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0759" w:rsidRPr="007D4DF9" w:rsidRDefault="00AA0759" w:rsidP="00AA07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15</w:t>
      </w:r>
      <w:r w:rsidRPr="007D4DF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02.2021</w:t>
      </w:r>
      <w:r w:rsidRPr="007D4DF9">
        <w:rPr>
          <w:rFonts w:ascii="Times New Roman" w:hAnsi="Times New Roman"/>
          <w:sz w:val="28"/>
          <w:szCs w:val="28"/>
        </w:rPr>
        <w:t xml:space="preserve"> </w:t>
      </w:r>
      <w:r w:rsidRPr="007D4DF9">
        <w:rPr>
          <w:rFonts w:ascii="Times New Roman" w:hAnsi="Times New Roman"/>
          <w:sz w:val="28"/>
          <w:szCs w:val="28"/>
        </w:rPr>
        <w:tab/>
      </w:r>
      <w:r w:rsidRPr="007D4DF9">
        <w:rPr>
          <w:rFonts w:ascii="Times New Roman" w:hAnsi="Times New Roman"/>
          <w:sz w:val="28"/>
          <w:szCs w:val="28"/>
        </w:rPr>
        <w:tab/>
      </w:r>
      <w:r w:rsidRPr="007D4DF9">
        <w:rPr>
          <w:rFonts w:ascii="Times New Roman" w:hAnsi="Times New Roman"/>
          <w:sz w:val="28"/>
          <w:szCs w:val="28"/>
        </w:rPr>
        <w:tab/>
      </w:r>
      <w:r w:rsidRPr="007D4DF9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.П</w:t>
      </w:r>
      <w:proofErr w:type="gramEnd"/>
      <w:r>
        <w:rPr>
          <w:rFonts w:ascii="Times New Roman" w:hAnsi="Times New Roman"/>
          <w:sz w:val="28"/>
          <w:szCs w:val="28"/>
        </w:rPr>
        <w:t>оловинное</w:t>
      </w:r>
      <w:r w:rsidRPr="007D4DF9">
        <w:rPr>
          <w:rFonts w:ascii="Times New Roman" w:hAnsi="Times New Roman"/>
          <w:sz w:val="28"/>
          <w:szCs w:val="28"/>
        </w:rPr>
        <w:tab/>
      </w:r>
      <w:r w:rsidRPr="007D4DF9">
        <w:rPr>
          <w:rFonts w:ascii="Times New Roman" w:hAnsi="Times New Roman"/>
          <w:sz w:val="28"/>
          <w:szCs w:val="28"/>
        </w:rPr>
        <w:tab/>
      </w:r>
      <w:r w:rsidRPr="007D4DF9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7D4DF9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32</w:t>
      </w:r>
    </w:p>
    <w:p w:rsidR="00AA0759" w:rsidRDefault="00AA0759" w:rsidP="00AA07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0759" w:rsidRDefault="00AA0759" w:rsidP="00AA0759">
      <w:pPr>
        <w:spacing w:after="0" w:line="240" w:lineRule="auto"/>
        <w:ind w:left="-540"/>
        <w:jc w:val="both"/>
        <w:rPr>
          <w:rFonts w:ascii="Times New Roman" w:hAnsi="Times New Roman"/>
          <w:sz w:val="28"/>
          <w:szCs w:val="28"/>
        </w:rPr>
      </w:pPr>
    </w:p>
    <w:p w:rsidR="00AA0759" w:rsidRPr="0064517C" w:rsidRDefault="00AA0759" w:rsidP="00AA0759">
      <w:pPr>
        <w:tabs>
          <w:tab w:val="left" w:pos="3280"/>
        </w:tabs>
        <w:spacing w:after="0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/>
          <w:sz w:val="28"/>
          <w:szCs w:val="28"/>
        </w:rPr>
        <w:t>девятой</w:t>
      </w:r>
    </w:p>
    <w:p w:rsidR="00AA0759" w:rsidRPr="0064517C" w:rsidRDefault="00AA0759" w:rsidP="00AA0759">
      <w:pPr>
        <w:tabs>
          <w:tab w:val="left" w:pos="3280"/>
        </w:tabs>
        <w:spacing w:after="0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>сессии Совета депутатов Половинского</w:t>
      </w:r>
    </w:p>
    <w:p w:rsidR="00AA0759" w:rsidRPr="0064517C" w:rsidRDefault="00AA0759" w:rsidP="00AA0759">
      <w:pPr>
        <w:tabs>
          <w:tab w:val="left" w:pos="3280"/>
        </w:tabs>
        <w:spacing w:after="0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 xml:space="preserve">сельсовета Краснозерского района Новосибирской области </w:t>
      </w:r>
    </w:p>
    <w:p w:rsidR="00AA0759" w:rsidRPr="0064517C" w:rsidRDefault="00AA0759" w:rsidP="00AA0759">
      <w:pPr>
        <w:tabs>
          <w:tab w:val="left" w:pos="3280"/>
        </w:tabs>
        <w:spacing w:after="0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>от 2</w:t>
      </w:r>
      <w:r>
        <w:rPr>
          <w:rFonts w:ascii="Times New Roman" w:hAnsi="Times New Roman"/>
          <w:sz w:val="28"/>
          <w:szCs w:val="28"/>
        </w:rPr>
        <w:t>4</w:t>
      </w:r>
      <w:r w:rsidRPr="0064517C">
        <w:rPr>
          <w:rFonts w:ascii="Times New Roman" w:hAnsi="Times New Roman"/>
          <w:sz w:val="28"/>
          <w:szCs w:val="28"/>
        </w:rPr>
        <w:t xml:space="preserve"> декабря 20</w:t>
      </w:r>
      <w:r>
        <w:rPr>
          <w:rFonts w:ascii="Times New Roman" w:hAnsi="Times New Roman"/>
          <w:sz w:val="28"/>
          <w:szCs w:val="28"/>
        </w:rPr>
        <w:t>20</w:t>
      </w:r>
      <w:r w:rsidRPr="0064517C">
        <w:rPr>
          <w:rFonts w:ascii="Times New Roman" w:hAnsi="Times New Roman"/>
          <w:sz w:val="28"/>
          <w:szCs w:val="28"/>
        </w:rPr>
        <w:t xml:space="preserve">г № </w:t>
      </w:r>
      <w:r>
        <w:rPr>
          <w:rFonts w:ascii="Times New Roman" w:hAnsi="Times New Roman"/>
          <w:sz w:val="28"/>
          <w:szCs w:val="28"/>
        </w:rPr>
        <w:t>26</w:t>
      </w:r>
      <w:r w:rsidRPr="0064517C">
        <w:rPr>
          <w:rFonts w:ascii="Times New Roman" w:hAnsi="Times New Roman"/>
          <w:sz w:val="28"/>
          <w:szCs w:val="28"/>
        </w:rPr>
        <w:t xml:space="preserve"> </w:t>
      </w:r>
    </w:p>
    <w:p w:rsidR="00AA0759" w:rsidRPr="0064517C" w:rsidRDefault="00AA0759" w:rsidP="00AA0759">
      <w:pPr>
        <w:tabs>
          <w:tab w:val="left" w:pos="3280"/>
        </w:tabs>
        <w:spacing w:after="0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 xml:space="preserve">"О  бюджете Половинского сельсовета </w:t>
      </w:r>
    </w:p>
    <w:p w:rsidR="00AA0759" w:rsidRPr="0064517C" w:rsidRDefault="00AA0759" w:rsidP="00AA0759">
      <w:pPr>
        <w:tabs>
          <w:tab w:val="left" w:pos="3280"/>
        </w:tabs>
        <w:spacing w:after="0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AA0759" w:rsidRPr="0064517C" w:rsidRDefault="00AA0759" w:rsidP="00AA0759">
      <w:pPr>
        <w:tabs>
          <w:tab w:val="left" w:pos="3280"/>
        </w:tabs>
        <w:spacing w:after="0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21</w:t>
      </w:r>
      <w:r w:rsidRPr="0064517C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2</w:t>
      </w:r>
      <w:r w:rsidRPr="0064517C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>3</w:t>
      </w:r>
      <w:r w:rsidRPr="0064517C">
        <w:rPr>
          <w:rFonts w:ascii="Times New Roman" w:hAnsi="Times New Roman"/>
          <w:sz w:val="28"/>
          <w:szCs w:val="28"/>
        </w:rPr>
        <w:t xml:space="preserve"> годы"</w:t>
      </w:r>
    </w:p>
    <w:p w:rsidR="00AA0759" w:rsidRDefault="00AA0759" w:rsidP="00AA075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AA0759" w:rsidRDefault="00AA0759" w:rsidP="00AA0759">
      <w:pPr>
        <w:pStyle w:val="1"/>
        <w:spacing w:before="0" w:beforeAutospacing="0" w:after="300" w:afterAutospacing="0"/>
        <w:ind w:firstLine="567"/>
        <w:jc w:val="both"/>
        <w:textAlignment w:val="baseline"/>
        <w:rPr>
          <w:sz w:val="28"/>
          <w:szCs w:val="28"/>
        </w:rPr>
      </w:pPr>
      <w:r w:rsidRPr="003A4833">
        <w:rPr>
          <w:b w:val="0"/>
          <w:sz w:val="28"/>
          <w:szCs w:val="28"/>
        </w:rPr>
        <w:t>Руководствуясь Бюджетным кодексом Российской Федерации, Федеральным законом от 06.10.2003г</w:t>
      </w:r>
      <w:r>
        <w:rPr>
          <w:b w:val="0"/>
          <w:sz w:val="28"/>
          <w:szCs w:val="28"/>
        </w:rPr>
        <w:t xml:space="preserve">. </w:t>
      </w:r>
      <w:r w:rsidRPr="003A4833">
        <w:rPr>
          <w:b w:val="0"/>
          <w:sz w:val="28"/>
          <w:szCs w:val="28"/>
        </w:rPr>
        <w:t xml:space="preserve"> № 131-ФЗ «Об общих принципах организации местного самоуправления  в Российской Федерации»</w:t>
      </w:r>
      <w:proofErr w:type="gramStart"/>
      <w:r w:rsidRPr="003A4833">
        <w:rPr>
          <w:b w:val="0"/>
          <w:sz w:val="28"/>
          <w:szCs w:val="28"/>
        </w:rPr>
        <w:t>,З</w:t>
      </w:r>
      <w:proofErr w:type="gramEnd"/>
      <w:r w:rsidRPr="003A4833">
        <w:rPr>
          <w:b w:val="0"/>
          <w:sz w:val="28"/>
          <w:szCs w:val="28"/>
        </w:rPr>
        <w:t xml:space="preserve">аконом Новосибирской области  от   </w:t>
      </w:r>
      <w:r>
        <w:rPr>
          <w:b w:val="0"/>
          <w:sz w:val="28"/>
          <w:szCs w:val="28"/>
        </w:rPr>
        <w:t>25</w:t>
      </w:r>
      <w:r w:rsidRPr="003A4833">
        <w:rPr>
          <w:b w:val="0"/>
          <w:sz w:val="28"/>
          <w:szCs w:val="28"/>
        </w:rPr>
        <w:t>.</w:t>
      </w:r>
      <w:r w:rsidRPr="003A4833">
        <w:rPr>
          <w:b w:val="0"/>
          <w:sz w:val="28"/>
          <w:szCs w:val="28"/>
        </w:rPr>
        <w:softHyphen/>
      </w:r>
      <w:r w:rsidRPr="003A4833">
        <w:rPr>
          <w:b w:val="0"/>
          <w:sz w:val="28"/>
          <w:szCs w:val="28"/>
        </w:rPr>
        <w:softHyphen/>
      </w:r>
      <w:r w:rsidRPr="003A4833">
        <w:rPr>
          <w:b w:val="0"/>
          <w:sz w:val="28"/>
          <w:szCs w:val="28"/>
        </w:rPr>
        <w:softHyphen/>
        <w:t>12.20</w:t>
      </w:r>
      <w:r>
        <w:rPr>
          <w:b w:val="0"/>
          <w:sz w:val="28"/>
          <w:szCs w:val="28"/>
        </w:rPr>
        <w:t>20</w:t>
      </w:r>
      <w:r w:rsidRPr="003A4833">
        <w:rPr>
          <w:b w:val="0"/>
          <w:sz w:val="28"/>
          <w:szCs w:val="28"/>
        </w:rPr>
        <w:t xml:space="preserve">г. № </w:t>
      </w:r>
      <w:r>
        <w:rPr>
          <w:b w:val="0"/>
          <w:sz w:val="28"/>
          <w:szCs w:val="28"/>
        </w:rPr>
        <w:t>45-</w:t>
      </w:r>
      <w:r w:rsidRPr="003A4833">
        <w:rPr>
          <w:b w:val="0"/>
          <w:sz w:val="28"/>
          <w:szCs w:val="28"/>
        </w:rPr>
        <w:t>ОЗ «Об областном бюджете Новосибирской области на 202</w:t>
      </w:r>
      <w:r>
        <w:rPr>
          <w:b w:val="0"/>
          <w:sz w:val="28"/>
          <w:szCs w:val="28"/>
        </w:rPr>
        <w:t xml:space="preserve">1 </w:t>
      </w:r>
      <w:r w:rsidRPr="003A4833">
        <w:rPr>
          <w:b w:val="0"/>
          <w:sz w:val="28"/>
          <w:szCs w:val="28"/>
        </w:rPr>
        <w:t>год и плановый период 202</w:t>
      </w:r>
      <w:r>
        <w:rPr>
          <w:b w:val="0"/>
          <w:sz w:val="28"/>
          <w:szCs w:val="28"/>
        </w:rPr>
        <w:t>2 и 2023</w:t>
      </w:r>
      <w:r w:rsidRPr="003A4833">
        <w:rPr>
          <w:b w:val="0"/>
          <w:sz w:val="28"/>
          <w:szCs w:val="28"/>
        </w:rPr>
        <w:t xml:space="preserve"> годов», Приказом МФ РФ от 0</w:t>
      </w:r>
      <w:r>
        <w:rPr>
          <w:b w:val="0"/>
          <w:sz w:val="28"/>
          <w:szCs w:val="28"/>
        </w:rPr>
        <w:t>6.06.2019</w:t>
      </w:r>
      <w:r w:rsidRPr="003A4833">
        <w:rPr>
          <w:b w:val="0"/>
          <w:sz w:val="28"/>
          <w:szCs w:val="28"/>
        </w:rPr>
        <w:t>г</w:t>
      </w:r>
      <w:r>
        <w:rPr>
          <w:b w:val="0"/>
          <w:sz w:val="28"/>
          <w:szCs w:val="28"/>
        </w:rPr>
        <w:t>.</w:t>
      </w:r>
      <w:r w:rsidRPr="003A4833">
        <w:rPr>
          <w:b w:val="0"/>
          <w:sz w:val="28"/>
          <w:szCs w:val="28"/>
        </w:rPr>
        <w:t xml:space="preserve"> №</w:t>
      </w:r>
      <w:r>
        <w:rPr>
          <w:b w:val="0"/>
          <w:sz w:val="28"/>
          <w:szCs w:val="28"/>
        </w:rPr>
        <w:t>85</w:t>
      </w:r>
      <w:r w:rsidRPr="003A4833">
        <w:rPr>
          <w:b w:val="0"/>
          <w:sz w:val="28"/>
          <w:szCs w:val="28"/>
        </w:rPr>
        <w:t>н «О порядке формирования и  применения кодов бюджетной классификации Российской Федерации, их структуре и принципах назначения»</w:t>
      </w:r>
      <w:proofErr w:type="gramStart"/>
      <w:r w:rsidRPr="003A4833">
        <w:rPr>
          <w:b w:val="0"/>
          <w:sz w:val="28"/>
          <w:szCs w:val="28"/>
        </w:rPr>
        <w:t>,С</w:t>
      </w:r>
      <w:proofErr w:type="gramEnd"/>
      <w:r w:rsidRPr="003A4833">
        <w:rPr>
          <w:b w:val="0"/>
          <w:sz w:val="28"/>
          <w:szCs w:val="28"/>
        </w:rPr>
        <w:t>овет депутатов</w:t>
      </w:r>
      <w:r>
        <w:rPr>
          <w:b w:val="0"/>
          <w:sz w:val="28"/>
          <w:szCs w:val="28"/>
        </w:rPr>
        <w:t xml:space="preserve"> </w:t>
      </w:r>
      <w:r w:rsidRPr="00521C16">
        <w:rPr>
          <w:b w:val="0"/>
          <w:sz w:val="28"/>
          <w:szCs w:val="28"/>
        </w:rPr>
        <w:t>Половинского</w:t>
      </w:r>
      <w:r>
        <w:rPr>
          <w:b w:val="0"/>
          <w:sz w:val="28"/>
          <w:szCs w:val="28"/>
        </w:rPr>
        <w:t xml:space="preserve"> сельсовета Краснозерского района Новосибирской области РЕШИЛ</w:t>
      </w:r>
      <w:bookmarkStart w:id="0" w:name="Par16"/>
      <w:bookmarkEnd w:id="0"/>
      <w:r w:rsidRPr="00333193">
        <w:rPr>
          <w:sz w:val="28"/>
          <w:szCs w:val="28"/>
        </w:rPr>
        <w:t>:</w:t>
      </w:r>
    </w:p>
    <w:p w:rsidR="00AA0759" w:rsidRPr="0064517C" w:rsidRDefault="00AA0759" w:rsidP="00AA0759">
      <w:pPr>
        <w:tabs>
          <w:tab w:val="left" w:pos="3280"/>
        </w:tabs>
        <w:jc w:val="both"/>
        <w:rPr>
          <w:rFonts w:ascii="Times New Roman" w:hAnsi="Times New Roman"/>
          <w:sz w:val="28"/>
          <w:szCs w:val="28"/>
        </w:rPr>
      </w:pPr>
      <w:r w:rsidRPr="0064517C">
        <w:rPr>
          <w:rFonts w:ascii="Times New Roman" w:hAnsi="Times New Roman"/>
          <w:sz w:val="28"/>
          <w:szCs w:val="28"/>
        </w:rPr>
        <w:t>Внести следующие изменения в бюджет Половинского сельсовета Краснозерского района Новосибирской области на 20</w:t>
      </w:r>
      <w:r>
        <w:rPr>
          <w:rFonts w:ascii="Times New Roman" w:hAnsi="Times New Roman"/>
          <w:sz w:val="28"/>
          <w:szCs w:val="28"/>
        </w:rPr>
        <w:t>21</w:t>
      </w:r>
      <w:r w:rsidRPr="0064517C">
        <w:rPr>
          <w:rFonts w:ascii="Times New Roman" w:hAnsi="Times New Roman"/>
          <w:sz w:val="28"/>
          <w:szCs w:val="28"/>
        </w:rPr>
        <w:t>год и плановый период 202</w:t>
      </w:r>
      <w:r>
        <w:rPr>
          <w:rFonts w:ascii="Times New Roman" w:hAnsi="Times New Roman"/>
          <w:sz w:val="28"/>
          <w:szCs w:val="28"/>
        </w:rPr>
        <w:t>2</w:t>
      </w:r>
      <w:r w:rsidRPr="0064517C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>3</w:t>
      </w:r>
      <w:r w:rsidRPr="0064517C">
        <w:rPr>
          <w:rFonts w:ascii="Times New Roman" w:hAnsi="Times New Roman"/>
          <w:sz w:val="28"/>
          <w:szCs w:val="28"/>
        </w:rPr>
        <w:t xml:space="preserve"> годов, утвержденный Решением </w:t>
      </w:r>
      <w:r>
        <w:rPr>
          <w:rFonts w:ascii="Times New Roman" w:hAnsi="Times New Roman"/>
          <w:sz w:val="28"/>
          <w:szCs w:val="28"/>
        </w:rPr>
        <w:t>девятой</w:t>
      </w:r>
      <w:r w:rsidRPr="0064517C">
        <w:rPr>
          <w:rFonts w:ascii="Times New Roman" w:hAnsi="Times New Roman"/>
          <w:sz w:val="28"/>
          <w:szCs w:val="28"/>
        </w:rPr>
        <w:t xml:space="preserve"> сессии Совета депутатов Половинского сельсовета Краснозерского района Новосибирской области от 2</w:t>
      </w:r>
      <w:r>
        <w:rPr>
          <w:rFonts w:ascii="Times New Roman" w:hAnsi="Times New Roman"/>
          <w:sz w:val="28"/>
          <w:szCs w:val="28"/>
        </w:rPr>
        <w:t>4</w:t>
      </w:r>
      <w:r w:rsidRPr="0064517C">
        <w:rPr>
          <w:rFonts w:ascii="Times New Roman" w:hAnsi="Times New Roman"/>
          <w:sz w:val="28"/>
          <w:szCs w:val="28"/>
        </w:rPr>
        <w:t>.12.20</w:t>
      </w:r>
      <w:r>
        <w:rPr>
          <w:rFonts w:ascii="Times New Roman" w:hAnsi="Times New Roman"/>
          <w:sz w:val="28"/>
          <w:szCs w:val="28"/>
        </w:rPr>
        <w:t>20</w:t>
      </w:r>
      <w:r w:rsidRPr="0064517C">
        <w:rPr>
          <w:rFonts w:ascii="Times New Roman" w:hAnsi="Times New Roman"/>
          <w:sz w:val="28"/>
          <w:szCs w:val="28"/>
        </w:rPr>
        <w:t xml:space="preserve"> г.:   </w:t>
      </w:r>
    </w:p>
    <w:p w:rsidR="00AA0759" w:rsidRPr="00D52639" w:rsidRDefault="00AA0759" w:rsidP="00AA0759">
      <w:pPr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1.</w:t>
      </w:r>
      <w:r w:rsidRPr="00D52639">
        <w:rPr>
          <w:rFonts w:ascii="Times New Roman" w:hAnsi="Times New Roman"/>
          <w:sz w:val="28"/>
          <w:szCs w:val="28"/>
        </w:rPr>
        <w:t xml:space="preserve"> Пункты 1 Статьи 1. изложить в следующей редакции:</w:t>
      </w:r>
    </w:p>
    <w:p w:rsidR="00AA0759" w:rsidRPr="0064517C" w:rsidRDefault="00AA0759" w:rsidP="00AA0759">
      <w:pPr>
        <w:spacing w:after="0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части 2 </w:t>
      </w:r>
    </w:p>
    <w:p w:rsidR="00AA0759" w:rsidRPr="00D52639" w:rsidRDefault="00AA0759" w:rsidP="00AA0759">
      <w:pPr>
        <w:tabs>
          <w:tab w:val="left" w:pos="328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Pr="00D52639">
        <w:rPr>
          <w:rFonts w:ascii="Times New Roman" w:hAnsi="Times New Roman"/>
          <w:sz w:val="28"/>
          <w:szCs w:val="28"/>
        </w:rPr>
        <w:t>. Приложение 5 таблица 1согласно прилагаемой редакции.</w:t>
      </w:r>
    </w:p>
    <w:p w:rsidR="00AA0759" w:rsidRPr="00D52639" w:rsidRDefault="00AA0759" w:rsidP="00AA0759">
      <w:pPr>
        <w:tabs>
          <w:tab w:val="left" w:pos="328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</w:t>
      </w:r>
      <w:r w:rsidRPr="00D52639">
        <w:rPr>
          <w:rFonts w:ascii="Times New Roman" w:hAnsi="Times New Roman"/>
          <w:sz w:val="28"/>
          <w:szCs w:val="28"/>
        </w:rPr>
        <w:t xml:space="preserve"> Приложение 6 таблица 1согласно прилагаемой редакции.</w:t>
      </w:r>
    </w:p>
    <w:p w:rsidR="00AA0759" w:rsidRDefault="00AA0759" w:rsidP="00AA0759">
      <w:pPr>
        <w:tabs>
          <w:tab w:val="left" w:pos="328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 </w:t>
      </w:r>
      <w:r w:rsidRPr="00D52639">
        <w:rPr>
          <w:rFonts w:ascii="Times New Roman" w:hAnsi="Times New Roman"/>
          <w:sz w:val="28"/>
          <w:szCs w:val="28"/>
        </w:rPr>
        <w:t xml:space="preserve"> Приложение 7таблица 1 согласно в прилагаемо</w:t>
      </w:r>
      <w:r>
        <w:rPr>
          <w:rFonts w:ascii="Times New Roman" w:hAnsi="Times New Roman"/>
          <w:sz w:val="28"/>
          <w:szCs w:val="28"/>
        </w:rPr>
        <w:t>й редакции.</w:t>
      </w:r>
    </w:p>
    <w:p w:rsidR="00AA0759" w:rsidRPr="00D52639" w:rsidRDefault="00AA0759" w:rsidP="00AA0759">
      <w:pPr>
        <w:tabs>
          <w:tab w:val="left" w:pos="328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AA0759" w:rsidRPr="0064517C" w:rsidRDefault="00AA0759" w:rsidP="000A4376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</w:t>
      </w:r>
      <w:r w:rsidRPr="0064517C">
        <w:rPr>
          <w:rFonts w:ascii="Times New Roman" w:hAnsi="Times New Roman"/>
          <w:sz w:val="28"/>
          <w:szCs w:val="28"/>
        </w:rPr>
        <w:t>. Решение опубликовать  в периодическом  печатном издании «Бюллетень органов местного самоуправления Половинского сельсовета» и разместить на официальном сайте администрации Половинского сельсовета Краснозерского района Новосибирской области.</w:t>
      </w:r>
    </w:p>
    <w:p w:rsidR="00AA0759" w:rsidRPr="0064517C" w:rsidRDefault="00AA0759" w:rsidP="000A4376">
      <w:pPr>
        <w:pStyle w:val="1"/>
        <w:spacing w:before="0" w:beforeAutospacing="0" w:after="0" w:afterAutospacing="0"/>
        <w:ind w:firstLine="567"/>
        <w:jc w:val="both"/>
        <w:textAlignment w:val="baselin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Pr="0064517C">
        <w:rPr>
          <w:b w:val="0"/>
          <w:sz w:val="28"/>
          <w:szCs w:val="28"/>
        </w:rPr>
        <w:t xml:space="preserve">. </w:t>
      </w:r>
      <w:proofErr w:type="gramStart"/>
      <w:r w:rsidRPr="0064517C">
        <w:rPr>
          <w:b w:val="0"/>
          <w:sz w:val="28"/>
          <w:szCs w:val="28"/>
        </w:rPr>
        <w:t>Контроль за</w:t>
      </w:r>
      <w:proofErr w:type="gramEnd"/>
      <w:r w:rsidRPr="0064517C">
        <w:rPr>
          <w:b w:val="0"/>
          <w:sz w:val="28"/>
          <w:szCs w:val="28"/>
        </w:rPr>
        <w:t xml:space="preserve"> исполнением данного Решения возложить на постоянную комиссию Совета депутатов Половинского сельсовета Краснозерского района по</w:t>
      </w:r>
      <w:r>
        <w:rPr>
          <w:b w:val="0"/>
          <w:sz w:val="28"/>
          <w:szCs w:val="28"/>
        </w:rPr>
        <w:t xml:space="preserve"> вопросам </w:t>
      </w:r>
      <w:r w:rsidRPr="0064517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бюджета, аграрной политике, земельным, водным и экологическим вопросам</w:t>
      </w:r>
    </w:p>
    <w:p w:rsidR="00AA0759" w:rsidRDefault="00AA0759" w:rsidP="00AA0759">
      <w:pPr>
        <w:pStyle w:val="1"/>
        <w:spacing w:before="0" w:beforeAutospacing="0" w:after="0" w:afterAutospacing="0"/>
        <w:ind w:firstLine="567"/>
        <w:jc w:val="center"/>
        <w:textAlignment w:val="baseline"/>
        <w:rPr>
          <w:b w:val="0"/>
          <w:color w:val="000000"/>
          <w:sz w:val="28"/>
          <w:szCs w:val="28"/>
        </w:rPr>
      </w:pPr>
    </w:p>
    <w:tbl>
      <w:tblPr>
        <w:tblStyle w:val="a3"/>
        <w:tblW w:w="20273" w:type="dxa"/>
        <w:tblLook w:val="04A0"/>
      </w:tblPr>
      <w:tblGrid>
        <w:gridCol w:w="5068"/>
        <w:gridCol w:w="5068"/>
        <w:gridCol w:w="5068"/>
        <w:gridCol w:w="5069"/>
      </w:tblGrid>
      <w:tr w:rsidR="00AA0759" w:rsidTr="00AA0759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AA0759" w:rsidRPr="00267775" w:rsidRDefault="00AA0759" w:rsidP="00AA0759">
            <w:pPr>
              <w:tabs>
                <w:tab w:val="left" w:pos="4140"/>
              </w:tabs>
              <w:ind w:right="42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267775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 Половинского сельсовета Краснозерского </w:t>
            </w:r>
            <w:r w:rsidRPr="00762437">
              <w:rPr>
                <w:rFonts w:ascii="Times New Roman" w:hAnsi="Times New Roman"/>
                <w:sz w:val="28"/>
                <w:szCs w:val="28"/>
              </w:rPr>
              <w:t>района    Новосибирской области</w:t>
            </w: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AA0759" w:rsidRPr="00267775" w:rsidRDefault="00AA0759" w:rsidP="00AA0759">
            <w:pPr>
              <w:ind w:left="255"/>
              <w:rPr>
                <w:rFonts w:ascii="Times New Roman" w:hAnsi="Times New Roman"/>
                <w:sz w:val="28"/>
                <w:szCs w:val="28"/>
              </w:rPr>
            </w:pPr>
            <w:r w:rsidRPr="00267775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  <w:r>
              <w:rPr>
                <w:rFonts w:ascii="Times New Roman" w:hAnsi="Times New Roman"/>
                <w:sz w:val="28"/>
                <w:szCs w:val="28"/>
              </w:rPr>
              <w:t>Половинского</w:t>
            </w:r>
            <w:r w:rsidRPr="00762437">
              <w:rPr>
                <w:rFonts w:ascii="Times New Roman" w:hAnsi="Times New Roman"/>
                <w:sz w:val="28"/>
                <w:szCs w:val="28"/>
              </w:rPr>
              <w:t xml:space="preserve"> сельсовета Краснозерского района Новосибирской области</w:t>
            </w: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 w:rsidP="00AA075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9" w:type="dxa"/>
            <w:tcBorders>
              <w:left w:val="nil"/>
            </w:tcBorders>
          </w:tcPr>
          <w:p w:rsidR="00AA0759" w:rsidRDefault="00AA0759" w:rsidP="00AA075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A0759" w:rsidTr="00AA0759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AA0759" w:rsidRPr="00267775" w:rsidRDefault="00AA0759" w:rsidP="00AA0759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A0759" w:rsidRDefault="00AA0759" w:rsidP="00AA0759">
            <w:pPr>
              <w:ind w:right="24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 Е.А.Дронова</w:t>
            </w:r>
          </w:p>
          <w:p w:rsidR="00AA0759" w:rsidRPr="00267775" w:rsidRDefault="00AA0759" w:rsidP="00AA0759">
            <w:pPr>
              <w:ind w:right="24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   » _________  2021 года</w:t>
            </w: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AA0759" w:rsidRPr="00267775" w:rsidRDefault="00AA0759" w:rsidP="00AA0759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AA0759" w:rsidRDefault="00AA0759" w:rsidP="00AA0759">
            <w:pPr>
              <w:ind w:left="25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</w:t>
            </w:r>
            <w:r w:rsidRPr="00267775">
              <w:rPr>
                <w:rFonts w:ascii="Times New Roman" w:hAnsi="Times New Roman"/>
                <w:sz w:val="28"/>
                <w:szCs w:val="28"/>
              </w:rPr>
              <w:t>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В.М.Попов</w:t>
            </w:r>
          </w:p>
          <w:p w:rsidR="00AA0759" w:rsidRDefault="00AA0759" w:rsidP="00AA0759">
            <w:pPr>
              <w:ind w:left="25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      » __________ 2021 года</w:t>
            </w:r>
          </w:p>
          <w:p w:rsidR="00AA0759" w:rsidRPr="00267775" w:rsidRDefault="00AA0759" w:rsidP="00AA0759">
            <w:pPr>
              <w:ind w:left="2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 w:rsidP="00AA075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9" w:type="dxa"/>
            <w:tcBorders>
              <w:left w:val="nil"/>
            </w:tcBorders>
          </w:tcPr>
          <w:p w:rsidR="00AA0759" w:rsidRDefault="00AA0759" w:rsidP="00AA075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A0759" w:rsidRPr="00E30E7A" w:rsidRDefault="00AA0759" w:rsidP="00AA07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-----------------------------------------------------------------------------------------------</w:t>
      </w:r>
    </w:p>
    <w:tbl>
      <w:tblPr>
        <w:tblW w:w="5000" w:type="pct"/>
        <w:tblCellMar>
          <w:left w:w="30" w:type="dxa"/>
          <w:right w:w="30" w:type="dxa"/>
        </w:tblCellMar>
        <w:tblLook w:val="0000"/>
      </w:tblPr>
      <w:tblGrid>
        <w:gridCol w:w="60"/>
        <w:gridCol w:w="2292"/>
        <w:gridCol w:w="244"/>
        <w:gridCol w:w="172"/>
        <w:gridCol w:w="246"/>
        <w:gridCol w:w="194"/>
        <w:gridCol w:w="328"/>
        <w:gridCol w:w="93"/>
        <w:gridCol w:w="1054"/>
        <w:gridCol w:w="344"/>
        <w:gridCol w:w="169"/>
        <w:gridCol w:w="394"/>
        <w:gridCol w:w="96"/>
        <w:gridCol w:w="138"/>
        <w:gridCol w:w="791"/>
        <w:gridCol w:w="1400"/>
        <w:gridCol w:w="1400"/>
      </w:tblGrid>
      <w:tr w:rsidR="00AA0759" w:rsidTr="000A4376">
        <w:tblPrEx>
          <w:tblCellMar>
            <w:top w:w="0" w:type="dxa"/>
            <w:bottom w:w="0" w:type="dxa"/>
          </w:tblCellMar>
        </w:tblPrEx>
        <w:trPr>
          <w:gridAfter w:val="3"/>
          <w:wAfter w:w="1922" w:type="pct"/>
          <w:trHeight w:val="251"/>
        </w:trPr>
        <w:tc>
          <w:tcPr>
            <w:tcW w:w="137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255"/>
        </w:trPr>
        <w:tc>
          <w:tcPr>
            <w:tcW w:w="1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5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8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Прложение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5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09"/>
        </w:trPr>
        <w:tc>
          <w:tcPr>
            <w:tcW w:w="1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4" w:type="pct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0759" w:rsidRDefault="00AA075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к решению внеочередной одиннадцатой сессии №32 от 15.02.2021г  Совета депутатов Половинского сельсовета Краснозерского района Новосибирской области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"О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внесении изменений в решение девятой сессии Совета депутатов №26 от 24.12.2020 г. "О бюджете Половинского сельсовета Краснозерского района Новосибирской области на 2021 год и плановый период 2022 и 2023 годов" 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285"/>
        </w:trPr>
        <w:tc>
          <w:tcPr>
            <w:tcW w:w="1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78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14" w:type="pct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255"/>
        </w:trPr>
        <w:tc>
          <w:tcPr>
            <w:tcW w:w="1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4" w:type="pct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223"/>
        </w:trPr>
        <w:tc>
          <w:tcPr>
            <w:tcW w:w="1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4" w:type="pct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A0759" w:rsidTr="00AA0759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720"/>
        </w:trPr>
        <w:tc>
          <w:tcPr>
            <w:tcW w:w="4968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0759" w:rsidRDefault="00AA075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>
              <w:rPr>
                <w:b/>
                <w:bCs/>
              </w:rPr>
              <w:t>непрогамным</w:t>
            </w:r>
            <w:proofErr w:type="spellEnd"/>
            <w:r>
              <w:rPr>
                <w:b/>
                <w:bCs/>
              </w:rPr>
              <w:t xml:space="preserve"> направлениям деятельности) </w:t>
            </w:r>
            <w:proofErr w:type="spellStart"/>
            <w:r>
              <w:rPr>
                <w:b/>
                <w:bCs/>
              </w:rPr>
              <w:t>группап</w:t>
            </w:r>
            <w:proofErr w:type="spellEnd"/>
            <w:r>
              <w:rPr>
                <w:b/>
                <w:bCs/>
              </w:rPr>
              <w:t xml:space="preserve"> и подгруппам видов расходов  на  2021, 2022 и 2023  годы</w:t>
            </w:r>
          </w:p>
          <w:p w:rsidR="00AA0759" w:rsidRDefault="00AA0759">
            <w:pPr>
              <w:jc w:val="center"/>
              <w:rPr>
                <w:b/>
                <w:bCs/>
              </w:rPr>
            </w:pPr>
          </w:p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255"/>
        </w:trPr>
        <w:tc>
          <w:tcPr>
            <w:tcW w:w="1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2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тыс. руб.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75"/>
        </w:trPr>
        <w:tc>
          <w:tcPr>
            <w:tcW w:w="12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Наименование</w:t>
            </w:r>
          </w:p>
        </w:tc>
        <w:tc>
          <w:tcPr>
            <w:tcW w:w="22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Р</w:t>
            </w:r>
            <w:r>
              <w:lastRenderedPageBreak/>
              <w:t>З</w:t>
            </w:r>
          </w:p>
        </w:tc>
        <w:tc>
          <w:tcPr>
            <w:tcW w:w="23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proofErr w:type="gramStart"/>
            <w:r>
              <w:lastRenderedPageBreak/>
              <w:t>П</w:t>
            </w:r>
            <w:r>
              <w:lastRenderedPageBreak/>
              <w:t>Р</w:t>
            </w:r>
            <w:proofErr w:type="gramEnd"/>
          </w:p>
        </w:tc>
        <w:tc>
          <w:tcPr>
            <w:tcW w:w="78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lastRenderedPageBreak/>
              <w:t>ЦСР</w:t>
            </w:r>
          </w:p>
        </w:tc>
        <w:tc>
          <w:tcPr>
            <w:tcW w:w="27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ВР</w:t>
            </w:r>
          </w:p>
        </w:tc>
        <w:tc>
          <w:tcPr>
            <w:tcW w:w="755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2021 год</w:t>
            </w:r>
          </w:p>
        </w:tc>
        <w:tc>
          <w:tcPr>
            <w:tcW w:w="1487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Сумма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30"/>
        </w:trPr>
        <w:tc>
          <w:tcPr>
            <w:tcW w:w="12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2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78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27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2022 год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2023 год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5"/>
        </w:trPr>
        <w:tc>
          <w:tcPr>
            <w:tcW w:w="12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2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78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27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5 109 667,84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4 784 164,00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4 784 200,00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98.0.00.21020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795 448,00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332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02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98.0.00.21020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795 448,00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02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98.0.00.21020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120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795 448,00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795 448,00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392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Функционирование Правительства Российской Федерации, высших исполнительных органов государственной </w:t>
            </w:r>
            <w:r>
              <w:rPr>
                <w:b/>
                <w:bCs/>
              </w:rPr>
              <w:lastRenderedPageBreak/>
              <w:t>власти субъектов Российской Федерации, местных администраций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4 113 162,38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3 937 730,71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3 937 766,71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lastRenderedPageBreak/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4 113 162,38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3 937 730,71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3 937 766,71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Расходы на выплаты по оплате труда работников муниципальных органов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98.0.00.21040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3 067 600,00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3 067 600,00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3 067 600,00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332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98.0.00.21040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3 067 600,00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3 067 600,00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3 067 600,00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98.0.00.21040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120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3 067 600,00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3 067 600,00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3 067 600,00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Расходы на обеспечение функций муниципальных и представительных органов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98.0.00.21140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1 045 462,38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870 030,71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870 066,71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1 010 962,38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870 030,71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870 066,71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1 010 962,38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870 030,71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870 066,71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бюджетные ассигнования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34 500,00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Уплата налогов, сборов и иных платежей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850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34 500,00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98.0.00.70190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98.0.00.70190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98.0.00.70190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</w:t>
            </w:r>
            <w:r>
              <w:rPr>
                <w:b/>
                <w:bCs/>
              </w:rPr>
              <w:lastRenderedPageBreak/>
              <w:t>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Расходы на обеспечение функций контрольных органов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98.0.00.21160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50 985,29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Межбюджетные трансферты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06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98.0.00.21160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500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50 985,29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межбюджетные трансферты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06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98.0.00.21160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540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50 985,29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50 985,29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150 072,17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150 072,17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Мероприятия по землеустройству и землепользованию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98.0.00.22230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98.0.00.22230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40 000,00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98.0.00.22230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40 000,00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98.0.00.22330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110 072,17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98.0.00.22330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105 072,17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98.0.00.22330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105 072,17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бюджетные ассигнования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98.0.00.22330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Уплата налогов, сборов и иных платежей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98.0.00.22330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850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275 098,41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277 940,00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289 050,00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275 098,41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277 940,00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289 050,00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275 098,41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277 940,00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289 050,00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98.0.00.51180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275 098,41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277 940,00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289 050,00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332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>
              <w:lastRenderedPageBreak/>
              <w:t>государственными внебюджетными фондами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lastRenderedPageBreak/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98.0.00.51180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243 698,41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246 540,00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257 650,00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98.0.00.51180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120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243 698,41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246 540,00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257 650,00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98.0.00.51180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31 400,00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31 400,00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31 400,00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02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98.0.00.51180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31 400,00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31 400,00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31 400,00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139 900,00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118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139 900,00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139 900,00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118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Мероприятия по мониторингу и техническому обслуживанию датчиков в целях </w:t>
            </w:r>
            <w:r>
              <w:rPr>
                <w:b/>
                <w:bCs/>
              </w:rPr>
              <w:lastRenderedPageBreak/>
              <w:t>обеспечения пожарной безопасности социально-незащищенной категории граждан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98.0.00.23080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99 900,00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98.0.00.23080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99 900,00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98.0.00.23080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99 900,00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118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98.0.00.23090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98.0.00.23090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40 000,00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98.0.00.23090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40 000,00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НАЦИОНАЛЬНАЯ </w:t>
            </w:r>
            <w:r>
              <w:rPr>
                <w:b/>
                <w:bCs/>
              </w:rPr>
              <w:lastRenderedPageBreak/>
              <w:t>ЭКОНОМИКА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0</w:t>
            </w:r>
            <w:r>
              <w:rPr>
                <w:b/>
                <w:bCs/>
              </w:rPr>
              <w:lastRenderedPageBreak/>
              <w:t>4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2 264 011,41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1 818 340,00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1 887 000,00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Дорожное хозяйство (дорожные фонды)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2 264 011,41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1 818 340,00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1 887 000,00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2 264 011,41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1 818 340,00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1 887 000,00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118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Расходы на дорожную деятельность, связанную с автомобильными дорогами общего пользования местного значения в границах населенных пунктов поселений 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98.0.00.24140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2 264 011,41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1 818 340,00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1 887 000,00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98.0.00.24140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2 264 011,41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1 818 340,00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1 887 000,00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04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98.0.00.24140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2 264 011,41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1 818 340,00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1 887 000,00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2 437 488,15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Жилищное хозяйство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5 457,47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5 457,47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118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Расходы на содержание муниципального жилищного фонда и  выполнение иных полномочий органов местного самоуправления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98.0.00.25130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5 457,47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бюджетные ассигнования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457,47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Уплата налогов, сборов и иных платежей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850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457,47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Благоустройство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2 432 030,68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2 432 030,68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Уличное освещение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98.0.00.25150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1 356 129,49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500 000,00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98.0.00.25150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1 356 129,49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500 000,00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98.0.00.25150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1 356 129,49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500 000,00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500 000,00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98.0.00.25170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215 678,41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215 678,41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215 678,41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98.0.00.25180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716 822,78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716 822,78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98.0.00.25180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716 822,78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94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lastRenderedPageBreak/>
              <w:t>Софинансирование</w:t>
            </w:r>
            <w:proofErr w:type="spellEnd"/>
            <w:r>
              <w:rPr>
                <w:b/>
                <w:bCs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</w:t>
            </w:r>
            <w:proofErr w:type="spellStart"/>
            <w:r>
              <w:rPr>
                <w:b/>
                <w:bCs/>
              </w:rPr>
              <w:t>государтсвенной</w:t>
            </w:r>
            <w:proofErr w:type="spellEnd"/>
            <w:r>
              <w:rPr>
                <w:b/>
                <w:bCs/>
              </w:rPr>
              <w:t xml:space="preserve">  программы Новосибирской области "Управление финансами в Новосибирской области"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98.0.00.S0240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143 400,00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98.0.00.S0240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143 400,00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03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98.0.00.S0240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143 400,00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62 000,00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Расходы на переподготовку и повышение </w:t>
            </w:r>
            <w:r>
              <w:rPr>
                <w:b/>
                <w:bCs/>
              </w:rPr>
              <w:lastRenderedPageBreak/>
              <w:t>квалификации кадров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98.0.00.27100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98.0.00.27100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98.0.00.27100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Молодежная политика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37 000,00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37 000,00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98.0.00.27170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37 000,00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07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98.0.00.27170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37 000,00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07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07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98.0.00.27170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37 000,00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КУЛЬТУРА, КИНЕМАТОГРАФИЯ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6 607 125,92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3 627 800,00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4 198 600,00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Культура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6 607 125,92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3 627 800,00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4 198 600,00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lastRenderedPageBreak/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6 607 125,92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3 627 800,00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4 198 600,00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Обеспечение реализации мероприятий в сфере культуры на территории поселения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98.0.00.27330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3 717 725,92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3 627 800,00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4 198 600,00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1 960 714,84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559 100,00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1 129 900,00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1 960 714,84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559 100,00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1 129 900,00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Межбюджетные трансферты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500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1 733 611,08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3 068 700,00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3 068 700,00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межбюджетные трансферты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540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1 733 611,08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3 068 700,00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3 068 700,00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бюджетные ассигнования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23 400,00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Уплата налогов, сборов и иных платежей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98.0.00.27330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850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23 400,00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98.0.00.27370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 xml:space="preserve">Закупка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lastRenderedPageBreak/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65 000,00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98.0.00.27370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65 000,00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Обеспечение сбалансированности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98.0.00.70510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2 824 400,00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Межбюджетные трансферты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98.0.00.70510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500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2 824 400,00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межбюджетные трансферты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08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98.0.00.70510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540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2 824 400,00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СОЦИАЛЬНАЯ ПОЛИТИКА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Пенсионное обеспечение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98.0.00.26010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362 800,00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Социальное обеспечение и иные выплаты населению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98.0.00.26010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300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362 800,00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Публичные нормативные социальные выплаты гражданам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01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98.0.00.26010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310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362 800,00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362 800,00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26 000,00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Другие вопросы в области физической </w:t>
            </w:r>
            <w:r>
              <w:rPr>
                <w:b/>
                <w:bCs/>
              </w:rPr>
              <w:lastRenderedPageBreak/>
              <w:t>культуры и спорта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11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26 000,00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lastRenderedPageBreak/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26 000,00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Проведение мероприятий в сфере  физической культуры и спорта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98.0.00.28010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26 000,00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40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98.0.00.28010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26 000,00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80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05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98.0.00.28010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240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26 000,00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9900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284 436,00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617 500,00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284 436,00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617 500,00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563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98.0.00.00000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284 436,00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617 500,00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98.0.00.99990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284 436,00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617 500,00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Условно утвержденные расходы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99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98.0.00.99990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900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284 436,00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617 500,00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345"/>
        </w:trPr>
        <w:tc>
          <w:tcPr>
            <w:tcW w:w="1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rPr>
                <w:sz w:val="24"/>
                <w:szCs w:val="24"/>
              </w:rPr>
            </w:pPr>
            <w:r>
              <w:t>Условно утвержденные расходы</w:t>
            </w:r>
          </w:p>
        </w:tc>
        <w:tc>
          <w:tcPr>
            <w:tcW w:w="22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99</w:t>
            </w:r>
          </w:p>
        </w:tc>
        <w:tc>
          <w:tcPr>
            <w:tcW w:w="23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99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98.0.00.99990</w:t>
            </w:r>
          </w:p>
        </w:tc>
        <w:tc>
          <w:tcPr>
            <w:tcW w:w="27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center"/>
              <w:rPr>
                <w:sz w:val="24"/>
                <w:szCs w:val="24"/>
              </w:rPr>
            </w:pPr>
            <w:r>
              <w:t>990</w:t>
            </w:r>
          </w:p>
        </w:tc>
        <w:tc>
          <w:tcPr>
            <w:tcW w:w="75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0,00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284 436,00</w:t>
            </w:r>
          </w:p>
        </w:tc>
        <w:tc>
          <w:tcPr>
            <w:tcW w:w="7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sz w:val="24"/>
                <w:szCs w:val="24"/>
              </w:rPr>
            </w:pPr>
            <w:r>
              <w:t>617 500,00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15"/>
        </w:trPr>
        <w:tc>
          <w:tcPr>
            <w:tcW w:w="121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Итого расходов</w:t>
            </w: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23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783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0000000000000</w:t>
            </w:r>
          </w:p>
        </w:tc>
        <w:tc>
          <w:tcPr>
            <w:tcW w:w="27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17 284 091,7</w:t>
            </w:r>
          </w:p>
        </w:tc>
        <w:tc>
          <w:tcPr>
            <w:tcW w:w="7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11 655 480,0</w:t>
            </w:r>
          </w:p>
        </w:tc>
        <w:tc>
          <w:tcPr>
            <w:tcW w:w="7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12 639 150,0</w:t>
            </w:r>
          </w:p>
        </w:tc>
      </w:tr>
      <w:tr w:rsidR="00AA0759" w:rsidTr="000A437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/>
        </w:tblPrEx>
        <w:trPr>
          <w:gridBefore w:val="1"/>
          <w:wBefore w:w="32" w:type="pct"/>
          <w:trHeight w:val="255"/>
        </w:trPr>
        <w:tc>
          <w:tcPr>
            <w:tcW w:w="1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2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3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8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27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17 284 091,730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11 655 480,000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Default="00AA0759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12 639 150,000</w:t>
            </w:r>
          </w:p>
        </w:tc>
      </w:tr>
      <w:tr w:rsidR="00AA0759" w:rsidTr="000A4376">
        <w:tblPrEx>
          <w:tblCellMar>
            <w:top w:w="0" w:type="dxa"/>
            <w:bottom w:w="0" w:type="dxa"/>
          </w:tblCellMar>
        </w:tblPrEx>
        <w:trPr>
          <w:gridAfter w:val="3"/>
          <w:wAfter w:w="1922" w:type="pct"/>
          <w:trHeight w:val="105"/>
        </w:trPr>
        <w:tc>
          <w:tcPr>
            <w:tcW w:w="137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 w:rsidP="00AA0759">
            <w:pPr>
              <w:tabs>
                <w:tab w:val="left" w:pos="46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ab/>
            </w: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A0759" w:rsidTr="000A4376">
        <w:tblPrEx>
          <w:tblCellMar>
            <w:top w:w="0" w:type="dxa"/>
            <w:bottom w:w="0" w:type="dxa"/>
          </w:tblCellMar>
        </w:tblPrEx>
        <w:trPr>
          <w:gridAfter w:val="3"/>
          <w:wAfter w:w="1922" w:type="pct"/>
          <w:trHeight w:val="281"/>
        </w:trPr>
        <w:tc>
          <w:tcPr>
            <w:tcW w:w="137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A0759" w:rsidTr="000A4376">
        <w:tblPrEx>
          <w:tblCellMar>
            <w:top w:w="0" w:type="dxa"/>
            <w:bottom w:w="0" w:type="dxa"/>
          </w:tblCellMar>
        </w:tblPrEx>
        <w:trPr>
          <w:gridAfter w:val="3"/>
          <w:wAfter w:w="1922" w:type="pct"/>
          <w:trHeight w:val="251"/>
        </w:trPr>
        <w:tc>
          <w:tcPr>
            <w:tcW w:w="137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A0759" w:rsidTr="000A4376">
        <w:tblPrEx>
          <w:tblCellMar>
            <w:top w:w="0" w:type="dxa"/>
            <w:bottom w:w="0" w:type="dxa"/>
          </w:tblCellMar>
        </w:tblPrEx>
        <w:trPr>
          <w:gridAfter w:val="3"/>
          <w:wAfter w:w="1922" w:type="pct"/>
          <w:trHeight w:val="1204"/>
        </w:trPr>
        <w:tc>
          <w:tcPr>
            <w:tcW w:w="137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A0759" w:rsidTr="000A4376">
        <w:tblPrEx>
          <w:tblCellMar>
            <w:top w:w="0" w:type="dxa"/>
            <w:bottom w:w="0" w:type="dxa"/>
          </w:tblCellMar>
        </w:tblPrEx>
        <w:trPr>
          <w:gridAfter w:val="3"/>
          <w:wAfter w:w="1922" w:type="pct"/>
          <w:trHeight w:val="709"/>
        </w:trPr>
        <w:tc>
          <w:tcPr>
            <w:tcW w:w="3078" w:type="pct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A0759" w:rsidTr="000A4376">
        <w:tblPrEx>
          <w:tblCellMar>
            <w:top w:w="0" w:type="dxa"/>
            <w:bottom w:w="0" w:type="dxa"/>
          </w:tblCellMar>
        </w:tblPrEx>
        <w:trPr>
          <w:gridAfter w:val="3"/>
          <w:wAfter w:w="1922" w:type="pct"/>
          <w:trHeight w:val="251"/>
        </w:trPr>
        <w:tc>
          <w:tcPr>
            <w:tcW w:w="1375" w:type="pct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1" w:type="pct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1" w:type="pct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54" w:type="pct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2" w:type="pct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" w:type="pct"/>
            <w:tcBorders>
              <w:top w:val="nil"/>
              <w:left w:val="nil"/>
              <w:bottom w:val="nil"/>
              <w:right w:val="nil"/>
            </w:tcBorders>
          </w:tcPr>
          <w:p w:rsidR="00AA0759" w:rsidRDefault="00AA07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A0759" w:rsidRDefault="00AA0759">
      <w:r>
        <w:t>------------------------------------------------------------------------------------------------------------------------------------</w:t>
      </w:r>
    </w:p>
    <w:tbl>
      <w:tblPr>
        <w:tblW w:w="5000" w:type="pct"/>
        <w:tblLook w:val="04A0"/>
      </w:tblPr>
      <w:tblGrid>
        <w:gridCol w:w="2264"/>
        <w:gridCol w:w="1511"/>
        <w:gridCol w:w="515"/>
        <w:gridCol w:w="427"/>
        <w:gridCol w:w="471"/>
        <w:gridCol w:w="1461"/>
        <w:gridCol w:w="1461"/>
        <w:gridCol w:w="1461"/>
      </w:tblGrid>
      <w:tr w:rsidR="00AA0759" w:rsidRPr="00AA0759" w:rsidTr="00AA0759">
        <w:trPr>
          <w:trHeight w:val="28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6</w:t>
            </w:r>
          </w:p>
        </w:tc>
      </w:tr>
      <w:tr w:rsidR="00AA0759" w:rsidRPr="00AA0759" w:rsidTr="00AA0759">
        <w:trPr>
          <w:trHeight w:val="28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 решению внеочередной одиннадцатой сессии №32 от 15.02.2021г  Совета депутатов Половинского сельсовета Краснозерского района Новосибирской области</w:t>
            </w:r>
            <w:proofErr w:type="gramStart"/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"О</w:t>
            </w:r>
            <w:proofErr w:type="gramEnd"/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внесении изменений в решение девятой сессии Совета депутатов №26 от 24.12.2020 г. " "О бюджете Половинского сельсовета Краснозерского района Новосибирской области на 2021 год и плановый период 2022 и 2023 годов" </w:t>
            </w:r>
          </w:p>
        </w:tc>
      </w:tr>
      <w:tr w:rsidR="00AA0759" w:rsidRPr="00AA0759" w:rsidTr="00AA0759">
        <w:trPr>
          <w:trHeight w:val="28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0759" w:rsidRPr="00AA0759" w:rsidTr="00AA0759">
        <w:trPr>
          <w:trHeight w:val="28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0759" w:rsidRPr="00AA0759" w:rsidTr="00AA0759">
        <w:trPr>
          <w:trHeight w:val="28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0759" w:rsidRPr="00AA0759" w:rsidTr="00AA0759">
        <w:trPr>
          <w:trHeight w:val="28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7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0759" w:rsidRPr="00AA0759" w:rsidTr="00AA0759">
        <w:trPr>
          <w:trHeight w:val="25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7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0759" w:rsidRPr="00AA0759" w:rsidTr="00AA0759">
        <w:trPr>
          <w:trHeight w:val="25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7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0759" w:rsidRPr="00AA0759" w:rsidTr="00AA0759">
        <w:trPr>
          <w:trHeight w:val="263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17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0759" w:rsidRPr="00AA0759" w:rsidTr="00AA0759">
        <w:trPr>
          <w:trHeight w:val="960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непрограммным</w:t>
            </w:r>
            <w:proofErr w:type="spellEnd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деятельности), группам и подгруппам видов расходов  на 2021, 2022 и 2023 года</w:t>
            </w:r>
          </w:p>
        </w:tc>
      </w:tr>
      <w:tr w:rsidR="00AA0759" w:rsidRPr="00AA0759" w:rsidTr="00AA0759">
        <w:trPr>
          <w:trHeight w:val="255"/>
        </w:trPr>
        <w:tc>
          <w:tcPr>
            <w:tcW w:w="17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AA0759" w:rsidRPr="00AA0759" w:rsidTr="00AA0759">
        <w:trPr>
          <w:trHeight w:val="375"/>
        </w:trPr>
        <w:tc>
          <w:tcPr>
            <w:tcW w:w="17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6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2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2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2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6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Плановый период</w:t>
            </w:r>
          </w:p>
        </w:tc>
      </w:tr>
      <w:tr w:rsidR="00AA0759" w:rsidRPr="00AA0759" w:rsidTr="00AA0759">
        <w:trPr>
          <w:trHeight w:val="360"/>
        </w:trPr>
        <w:tc>
          <w:tcPr>
            <w:tcW w:w="17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17 284 091,73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11 655 480,00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98.0.00.21020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AA0759" w:rsidRPr="00AA0759" w:rsidTr="00AA0759">
        <w:trPr>
          <w:trHeight w:val="1332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98.0.00.21020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работников муниципальных органов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</w:tr>
      <w:tr w:rsidR="00AA0759" w:rsidRPr="00AA0759" w:rsidTr="00AA0759">
        <w:trPr>
          <w:trHeight w:val="1332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и представительных органов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1 045 462,38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870 030,71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870 066,71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1 010 962,38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1 010 962,38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контрольных органов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98.0.00.21160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98.0.00.22230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110 072,17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1118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мониторингу и техническому обслуживанию датчиков в целях обеспечения пожарной безопасности социально-незащищенной категории граждан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99 900,00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1118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обеспечения государственных (муниципальных) </w:t>
            </w: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98.0.00.23090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1118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дорожную деятельность, связанную с автомобильными дорогами общего пользования местного значения в границах населенных пунктов поселений 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98.0.00.24140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2 264 011,41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2 264 011,41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2 264 011,41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AA0759" w:rsidRPr="00AA0759" w:rsidTr="00AA0759">
        <w:trPr>
          <w:trHeight w:val="1118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содержание муниципального жилищного фонда и  выполнение иных полномочий органов местного самоуправления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98.0.00.25130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98.0.00.25150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1 356 129,49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215 678,41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716 822,78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98.0.00.26010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переподготовку и повышение квалификации кадров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98.0.00.27100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98.0.00.27170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Обеспечение реализации мероприятий в сфере культуры на территории поселения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3 717 725,92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1 960 714,84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1 960 714,84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23 400,00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23 400,00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Проведение мероприятий в </w:t>
            </w: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сфере  физической культуры и спорта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98.0.00.28010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98.0.00.51180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AA0759" w:rsidRPr="00AA0759" w:rsidTr="00AA0759">
        <w:trPr>
          <w:trHeight w:val="1332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AA0759" w:rsidRPr="00AA0759" w:rsidTr="00AA0759">
        <w:trPr>
          <w:trHeight w:val="56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98.0.00.70190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бюджета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98.0.00.70510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2 824 400,00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98.0.00.99990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AA0759" w:rsidRPr="00AA0759" w:rsidTr="00AA0759">
        <w:trPr>
          <w:trHeight w:val="345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AA0759" w:rsidRPr="00AA0759" w:rsidTr="00AA0759">
        <w:trPr>
          <w:trHeight w:val="194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проектов развития территорий муниципальных образований Новосибирской области, основанных на местных </w:t>
            </w: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инициативах, в рамках </w:t>
            </w:r>
            <w:proofErr w:type="spellStart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государтсвенной</w:t>
            </w:r>
            <w:proofErr w:type="spellEnd"/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программы Новосибирской области "Управление финансами в Новосибирской области"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98.0.00.S0240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143 400,00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540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803"/>
        </w:trPr>
        <w:tc>
          <w:tcPr>
            <w:tcW w:w="17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0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759" w:rsidRPr="00AA0759" w:rsidTr="00AA0759">
        <w:trPr>
          <w:trHeight w:val="15"/>
        </w:trPr>
        <w:tc>
          <w:tcPr>
            <w:tcW w:w="175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0000000000000</w:t>
            </w:r>
          </w:p>
        </w:tc>
        <w:tc>
          <w:tcPr>
            <w:tcW w:w="20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24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5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17 284 091,7</w:t>
            </w:r>
          </w:p>
        </w:tc>
        <w:tc>
          <w:tcPr>
            <w:tcW w:w="65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</w:t>
            </w:r>
          </w:p>
        </w:tc>
        <w:tc>
          <w:tcPr>
            <w:tcW w:w="65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</w:t>
            </w:r>
          </w:p>
        </w:tc>
      </w:tr>
      <w:tr w:rsidR="00AA0759" w:rsidRPr="00AA0759" w:rsidTr="00AA0759">
        <w:trPr>
          <w:trHeight w:val="255"/>
        </w:trPr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6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17 284 091,730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11 655 480,000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759" w:rsidRPr="00AA0759" w:rsidRDefault="00AA0759" w:rsidP="00AA07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07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12 639 150,000</w:t>
            </w:r>
          </w:p>
        </w:tc>
      </w:tr>
    </w:tbl>
    <w:p w:rsidR="000A4376" w:rsidRDefault="000A4376" w:rsidP="00AA0759">
      <w:r>
        <w:t>--------------------------------------------------------------------------------------------------------------------------------</w:t>
      </w:r>
    </w:p>
    <w:tbl>
      <w:tblPr>
        <w:tblW w:w="5000" w:type="pct"/>
        <w:tblLook w:val="04A0"/>
      </w:tblPr>
      <w:tblGrid>
        <w:gridCol w:w="2604"/>
        <w:gridCol w:w="621"/>
        <w:gridCol w:w="396"/>
        <w:gridCol w:w="434"/>
        <w:gridCol w:w="1205"/>
        <w:gridCol w:w="471"/>
        <w:gridCol w:w="1280"/>
        <w:gridCol w:w="1280"/>
        <w:gridCol w:w="1280"/>
      </w:tblGrid>
      <w:tr w:rsidR="000A4376" w:rsidRPr="000A4376" w:rsidTr="000A4376">
        <w:trPr>
          <w:trHeight w:val="25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A4376">
              <w:rPr>
                <w:rFonts w:ascii="Arial" w:eastAsia="Times New Roman" w:hAnsi="Arial" w:cs="Arial"/>
                <w:sz w:val="20"/>
                <w:szCs w:val="20"/>
              </w:rPr>
              <w:t>Приложение 7</w:t>
            </w:r>
          </w:p>
        </w:tc>
      </w:tr>
      <w:tr w:rsidR="000A4376" w:rsidRPr="000A4376" w:rsidTr="000A4376">
        <w:trPr>
          <w:trHeight w:val="25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04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решению внеочередной одиннадцатой сессии №32 от 15.02.2021г  Совета депутатов Половинского сельсовета Краснозерского района Новосибирской области</w:t>
            </w:r>
            <w:proofErr w:type="gramStart"/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"О</w:t>
            </w:r>
            <w:proofErr w:type="gramEnd"/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внесении изменений в решение девятой сессии Совета депутатов №26 от 24.12.2020 г. " "О бюджете Половинского сельсовета Краснозерского района Новосибирской области на 2021 год и плановый период 2022 и 2023 годов" </w:t>
            </w:r>
          </w:p>
        </w:tc>
      </w:tr>
      <w:tr w:rsidR="000A4376" w:rsidRPr="000A4376" w:rsidTr="000A4376">
        <w:trPr>
          <w:trHeight w:val="25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04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25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04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25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04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28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04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28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4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25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04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552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04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780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бюджета Половинского сельсовета Краснозерского района  Новосибирской области на 2021, 2022 и 2023 годы</w:t>
            </w:r>
          </w:p>
        </w:tc>
      </w:tr>
      <w:tr w:rsidR="000A4376" w:rsidRPr="000A4376" w:rsidTr="000A4376">
        <w:trPr>
          <w:trHeight w:val="255"/>
        </w:trPr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0A4376" w:rsidRPr="000A4376" w:rsidTr="000A4376">
        <w:trPr>
          <w:trHeight w:val="375"/>
        </w:trPr>
        <w:tc>
          <w:tcPr>
            <w:tcW w:w="16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6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1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0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0A4376" w:rsidRPr="000A4376" w:rsidTr="000A4376">
        <w:trPr>
          <w:trHeight w:val="360"/>
        </w:trPr>
        <w:tc>
          <w:tcPr>
            <w:tcW w:w="16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</w:tr>
      <w:tr w:rsidR="000A4376" w:rsidRPr="000A4376" w:rsidTr="000A4376">
        <w:trPr>
          <w:trHeight w:val="276"/>
        </w:trPr>
        <w:tc>
          <w:tcPr>
            <w:tcW w:w="16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4376" w:rsidRPr="000A4376" w:rsidTr="000A4376">
        <w:trPr>
          <w:trHeight w:val="102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администрация Половинского сельсовета Краснозерского района Новосибирской области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17 284 091,73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5 109 667,84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4 784 164,00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4 784 200,00</w:t>
            </w:r>
          </w:p>
        </w:tc>
      </w:tr>
      <w:tr w:rsidR="000A4376" w:rsidRPr="000A4376" w:rsidTr="000A4376">
        <w:trPr>
          <w:trHeight w:val="8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98.0.00.21020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0A4376" w:rsidRPr="000A4376" w:rsidTr="000A4376">
        <w:trPr>
          <w:trHeight w:val="1332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0A4376" w:rsidRPr="000A4376" w:rsidTr="000A4376">
        <w:trPr>
          <w:trHeight w:val="1392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4 113 162,38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3 937 730,71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3 937 766,71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4 113 162,38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3 937 730,71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3 937 766,71</w:t>
            </w:r>
          </w:p>
        </w:tc>
      </w:tr>
      <w:tr w:rsidR="000A4376" w:rsidRPr="000A4376" w:rsidTr="000A4376">
        <w:trPr>
          <w:trHeight w:val="70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работников муниципальных органов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</w:tr>
      <w:tr w:rsidR="000A4376" w:rsidRPr="000A4376" w:rsidTr="000A4376">
        <w:trPr>
          <w:trHeight w:val="1332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0A4376" w:rsidRPr="000A4376" w:rsidTr="000A4376">
        <w:trPr>
          <w:trHeight w:val="64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0A4376" w:rsidRPr="000A4376" w:rsidTr="000A4376">
        <w:trPr>
          <w:trHeight w:val="672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и представительных органов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1 045 462,38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870 030,71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870 066,71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1 010 962,38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0A4376" w:rsidRPr="000A4376" w:rsidTr="000A4376">
        <w:trPr>
          <w:trHeight w:val="93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1 010 962,38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98.0.00.70190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0A4376" w:rsidRPr="000A4376" w:rsidTr="000A4376">
        <w:trPr>
          <w:trHeight w:val="8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контрольных органов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98.0.00.21160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150 072,17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150 072,17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672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98.0.00.22230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92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(муниципальных) </w:t>
            </w: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1032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110 072,17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64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0A4376" w:rsidRPr="000A4376" w:rsidTr="000A4376">
        <w:trPr>
          <w:trHeight w:val="8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98.0.00.51180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0A4376" w:rsidRPr="000A4376" w:rsidTr="000A4376">
        <w:trPr>
          <w:trHeight w:val="1332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111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111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мониторингу и техническому обслуживанию датчиков в целях обеспечения пожарной безопасности социально-незащищенной категории граждан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99 900,00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111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2 264 011,41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2 264 011,41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2 264 011,41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0A4376" w:rsidRPr="000A4376" w:rsidTr="000A4376">
        <w:trPr>
          <w:trHeight w:val="111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дорожную деятельность, связанную с автомобильными дорогами общего пользования местного значения в границах населенных пунктов поселений 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98.0.00.24140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2 264 011,41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2 264 011,41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(муниципальных) </w:t>
            </w: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2 264 011,41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ЖИЛИЩНО-КОММУНАЛЬНОЕ ХОЗЯЙСТВО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2 437 488,15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111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содержание муниципального жилищного фонда и  выполнение иных полномочий органов местного самоуправления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2 432 030,68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2 432 030,68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98.0.00.25150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1 356 129,49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215 678,41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716 822,78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194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</w:t>
            </w: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государтсвенной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программы Новосибирской области "Управление финансами в Новосибирской области"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98.0.00.S0240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143 400,00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62 000,00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переподготовку и повышение квалификации кадров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Молодежная политика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обеспечения государственных (муниципальных) </w:t>
            </w: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6 607 125,92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6 607 125,92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6 607 125,92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реализации мероприятий в сфере культуры на территории поселения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3 717 725,92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1 960 714,84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1 960 714,84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23 400,00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23 400,00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98.0.00.70510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2 824 400,00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98.0.00.26010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в сфере  физической культуры и спорта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98.0.00.28010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540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80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9900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0A4376" w:rsidRPr="000A4376" w:rsidTr="000A4376">
        <w:trPr>
          <w:trHeight w:val="563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98.0.00.99990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0A4376" w:rsidRPr="000A4376" w:rsidTr="000A4376">
        <w:trPr>
          <w:trHeight w:val="278"/>
        </w:trPr>
        <w:tc>
          <w:tcPr>
            <w:tcW w:w="161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6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0A4376" w:rsidRPr="000A4376" w:rsidTr="000A4376">
        <w:trPr>
          <w:trHeight w:val="289"/>
        </w:trPr>
        <w:tc>
          <w:tcPr>
            <w:tcW w:w="161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2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8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9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98.0.00.99990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60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17 284 091,7</w:t>
            </w:r>
          </w:p>
        </w:tc>
        <w:tc>
          <w:tcPr>
            <w:tcW w:w="60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</w:t>
            </w:r>
          </w:p>
        </w:tc>
        <w:tc>
          <w:tcPr>
            <w:tcW w:w="60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</w:t>
            </w:r>
          </w:p>
        </w:tc>
      </w:tr>
      <w:tr w:rsidR="000A4376" w:rsidRPr="000A4376" w:rsidTr="000A4376">
        <w:trPr>
          <w:trHeight w:val="255"/>
        </w:trPr>
        <w:tc>
          <w:tcPr>
            <w:tcW w:w="1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28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17 284 091,730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11 655 480,000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376" w:rsidRPr="000A4376" w:rsidRDefault="000A4376" w:rsidP="000A43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43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12 639 150,000</w:t>
            </w:r>
          </w:p>
        </w:tc>
      </w:tr>
    </w:tbl>
    <w:p w:rsidR="00AA0759" w:rsidRPr="000A4376" w:rsidRDefault="00AA0759" w:rsidP="000A4376"/>
    <w:sectPr w:rsidR="00AA0759" w:rsidRPr="000A43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4B56"/>
    <w:rsid w:val="000A4376"/>
    <w:rsid w:val="00AA0759"/>
    <w:rsid w:val="00E052E3"/>
    <w:rsid w:val="00FA4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A075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075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a3">
    <w:name w:val="Table Grid"/>
    <w:basedOn w:val="a1"/>
    <w:rsid w:val="00AA075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2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6671</Words>
  <Characters>38027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2021-02-25T02:21:00Z</cp:lastPrinted>
  <dcterms:created xsi:type="dcterms:W3CDTF">2021-02-25T02:03:00Z</dcterms:created>
  <dcterms:modified xsi:type="dcterms:W3CDTF">2021-02-25T02:26:00Z</dcterms:modified>
</cp:coreProperties>
</file>