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E8" w:rsidRDefault="00495918" w:rsidP="00084B53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</w:p>
    <w:p w:rsidR="009F0CE8" w:rsidRDefault="009F0CE8" w:rsidP="00084B53">
      <w:pPr>
        <w:rPr>
          <w:b/>
          <w:i/>
          <w:sz w:val="48"/>
          <w:szCs w:val="48"/>
        </w:rPr>
      </w:pPr>
      <w:r>
        <w:rPr>
          <w:sz w:val="20"/>
          <w:szCs w:val="20"/>
        </w:rPr>
        <w:t xml:space="preserve"> </w:t>
      </w:r>
      <w:r>
        <w:rPr>
          <w:b/>
          <w:i/>
          <w:sz w:val="48"/>
          <w:szCs w:val="48"/>
        </w:rPr>
        <w:t>органов</w:t>
      </w:r>
      <w:r>
        <w:rPr>
          <w:sz w:val="20"/>
          <w:szCs w:val="20"/>
        </w:rPr>
        <w:t xml:space="preserve">       </w:t>
      </w:r>
      <w:r>
        <w:rPr>
          <w:b/>
          <w:i/>
          <w:sz w:val="48"/>
          <w:szCs w:val="48"/>
        </w:rPr>
        <w:t xml:space="preserve">местного                                  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9F0CE8" w:rsidRDefault="009A0EAD" w:rsidP="00084B5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82 от 21.12.2023</w:t>
      </w:r>
      <w:r w:rsidR="009F0CE8">
        <w:rPr>
          <w:b/>
          <w:i/>
          <w:sz w:val="48"/>
          <w:szCs w:val="48"/>
        </w:rPr>
        <w:t xml:space="preserve"> год</w:t>
      </w:r>
    </w:p>
    <w:p w:rsidR="009A0EAD" w:rsidRPr="009A0EAD" w:rsidRDefault="009A0EAD" w:rsidP="009A0EAD">
      <w:pPr>
        <w:suppressAutoHyphens w:val="0"/>
        <w:spacing w:before="240" w:after="60"/>
        <w:jc w:val="center"/>
        <w:outlineLvl w:val="0"/>
        <w:rPr>
          <w:rFonts w:ascii="Cambria" w:hAnsi="Cambria"/>
          <w:bCs/>
          <w:kern w:val="28"/>
          <w:sz w:val="32"/>
          <w:szCs w:val="32"/>
          <w:lang w:eastAsia="ru-RU"/>
        </w:rPr>
      </w:pPr>
      <w:r w:rsidRPr="009A0EAD">
        <w:rPr>
          <w:rFonts w:ascii="Cambria" w:hAnsi="Cambria"/>
          <w:bCs/>
          <w:kern w:val="28"/>
          <w:sz w:val="32"/>
          <w:szCs w:val="32"/>
          <w:lang w:eastAsia="ru-RU"/>
        </w:rPr>
        <w:t>АДМИНИСТРАЦИЯ  ПОЛОВИНСКОГО СЕЛЬСОВЕТА</w:t>
      </w: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КРАСНОЗЁРСКОГО РАЙОНА НОВОСИБИРСКОЙ ОБЛАСТИ</w:t>
      </w: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ПОСТАНОВЛЕНИЕ</w:t>
      </w: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«21» декабря  2023г.                                                                                       № 118</w:t>
      </w: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с. Половинное</w:t>
      </w: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 сельсовета Краснозёрского района </w:t>
      </w: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Новосибирской области</w:t>
      </w:r>
    </w:p>
    <w:p w:rsidR="009A0EAD" w:rsidRPr="009A0EAD" w:rsidRDefault="009A0EAD" w:rsidP="009A0EAD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A0EAD">
        <w:rPr>
          <w:color w:val="000000"/>
          <w:spacing w:val="2"/>
          <w:sz w:val="28"/>
          <w:szCs w:val="28"/>
          <w:lang w:eastAsia="ru-RU"/>
        </w:rPr>
        <w:t>В соответствии с Конституцией Российской Федерации, федеральны</w:t>
      </w:r>
      <w:r w:rsidRPr="009A0EAD">
        <w:rPr>
          <w:color w:val="000000"/>
          <w:sz w:val="28"/>
          <w:szCs w:val="28"/>
          <w:lang w:eastAsia="ru-RU"/>
        </w:rPr>
        <w:t xml:space="preserve">ми законами 31 мая 1996г. № 61-ФЗ «Об обороне»,  от 26 февраля </w:t>
      </w:r>
      <w:smartTag w:uri="urn:schemas-microsoft-com:office:smarttags" w:element="metricconverter">
        <w:smartTagPr>
          <w:attr w:name="ProductID" w:val="1997 г"/>
        </w:smartTagPr>
        <w:r w:rsidRPr="009A0EAD">
          <w:rPr>
            <w:color w:val="000000"/>
            <w:sz w:val="28"/>
            <w:szCs w:val="28"/>
            <w:lang w:eastAsia="ru-RU"/>
          </w:rPr>
          <w:t>1997 г</w:t>
        </w:r>
      </w:smartTag>
      <w:r w:rsidRPr="009A0EAD">
        <w:rPr>
          <w:color w:val="000000"/>
          <w:sz w:val="28"/>
          <w:szCs w:val="28"/>
          <w:lang w:eastAsia="ru-RU"/>
        </w:rPr>
        <w:t xml:space="preserve">. № 31-ФЗ «О </w:t>
      </w:r>
      <w:r w:rsidRPr="009A0EAD">
        <w:rPr>
          <w:bCs/>
          <w:color w:val="000000"/>
          <w:sz w:val="28"/>
          <w:szCs w:val="28"/>
          <w:lang w:eastAsia="ru-RU"/>
        </w:rPr>
        <w:t>мобили</w:t>
      </w:r>
      <w:r w:rsidRPr="009A0EAD">
        <w:rPr>
          <w:color w:val="000000"/>
          <w:sz w:val="28"/>
          <w:szCs w:val="28"/>
          <w:lang w:eastAsia="ru-RU"/>
        </w:rPr>
        <w:t xml:space="preserve">зационной подготовке и мобилизации в Российской Федерации», от 28 марта  1998 №  53-ФЗ «О воинской обязанности и военной службе»,  от 6 октября </w:t>
      </w:r>
      <w:smartTag w:uri="urn:schemas-microsoft-com:office:smarttags" w:element="metricconverter">
        <w:smartTagPr>
          <w:attr w:name="ProductID" w:val="2003 г"/>
        </w:smartTagPr>
        <w:r w:rsidRPr="009A0EAD">
          <w:rPr>
            <w:color w:val="000000"/>
            <w:sz w:val="28"/>
            <w:szCs w:val="28"/>
            <w:lang w:eastAsia="ru-RU"/>
          </w:rPr>
          <w:t>2003 г</w:t>
        </w:r>
      </w:smartTag>
      <w:r w:rsidRPr="009A0EAD">
        <w:rPr>
          <w:color w:val="000000"/>
          <w:sz w:val="28"/>
          <w:szCs w:val="28"/>
          <w:lang w:eastAsia="ru-RU"/>
        </w:rPr>
        <w:t xml:space="preserve">.  № 131 – ФЗ </w:t>
      </w:r>
      <w:r w:rsidRPr="009A0EAD">
        <w:rPr>
          <w:color w:val="000000"/>
          <w:spacing w:val="2"/>
          <w:sz w:val="28"/>
          <w:szCs w:val="28"/>
          <w:lang w:eastAsia="ru-RU"/>
        </w:rPr>
        <w:t>«Об общих принципах организации местного самоуправления в Россий</w:t>
      </w:r>
      <w:r w:rsidRPr="009A0EAD">
        <w:rPr>
          <w:color w:val="000000"/>
          <w:spacing w:val="4"/>
          <w:sz w:val="28"/>
          <w:szCs w:val="28"/>
          <w:lang w:eastAsia="ru-RU"/>
        </w:rPr>
        <w:t>ской Федерации</w:t>
      </w:r>
      <w:r w:rsidRPr="009A0EAD">
        <w:rPr>
          <w:color w:val="000000"/>
          <w:spacing w:val="1"/>
          <w:sz w:val="28"/>
          <w:szCs w:val="28"/>
          <w:lang w:eastAsia="ru-RU"/>
        </w:rPr>
        <w:t xml:space="preserve">, Уставом  </w:t>
      </w:r>
      <w:proofErr w:type="spellStart"/>
      <w:r w:rsidRPr="009A0EAD">
        <w:rPr>
          <w:color w:val="000000"/>
          <w:spacing w:val="1"/>
          <w:sz w:val="28"/>
          <w:szCs w:val="28"/>
          <w:lang w:eastAsia="ru-RU"/>
        </w:rPr>
        <w:t>Половинского</w:t>
      </w:r>
      <w:proofErr w:type="spellEnd"/>
      <w:r w:rsidRPr="009A0EAD">
        <w:rPr>
          <w:color w:val="000000"/>
          <w:spacing w:val="1"/>
          <w:sz w:val="28"/>
          <w:szCs w:val="28"/>
          <w:lang w:eastAsia="ru-RU"/>
        </w:rPr>
        <w:t xml:space="preserve"> сельсовета Краснозёрского  района</w:t>
      </w:r>
      <w:proofErr w:type="gramEnd"/>
      <w:r w:rsidRPr="009A0EAD">
        <w:rPr>
          <w:color w:val="000000"/>
          <w:spacing w:val="1"/>
          <w:sz w:val="28"/>
          <w:szCs w:val="28"/>
          <w:lang w:eastAsia="ru-RU"/>
        </w:rPr>
        <w:t xml:space="preserve"> Новосибирской области</w:t>
      </w:r>
    </w:p>
    <w:p w:rsidR="009A0EAD" w:rsidRPr="009A0EAD" w:rsidRDefault="009A0EAD" w:rsidP="009A0EAD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        ПОСТАНОВЛЯЕТ:</w:t>
      </w:r>
    </w:p>
    <w:p w:rsidR="009A0EAD" w:rsidRPr="009A0EAD" w:rsidRDefault="009A0EAD" w:rsidP="009A0EAD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1. Ведение  первичного воинского учета на территории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сельсовета осуществлять  в соответствии с </w:t>
      </w:r>
      <w:r w:rsidRPr="009A0EAD">
        <w:rPr>
          <w:color w:val="000000"/>
          <w:spacing w:val="4"/>
          <w:sz w:val="28"/>
          <w:szCs w:val="28"/>
          <w:lang w:eastAsia="ru-RU"/>
        </w:rPr>
        <w:t>постановлением Правительства Российской Федера</w:t>
      </w:r>
      <w:r w:rsidRPr="009A0EAD">
        <w:rPr>
          <w:color w:val="000000"/>
          <w:sz w:val="28"/>
          <w:szCs w:val="28"/>
          <w:lang w:eastAsia="ru-RU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 w:rsidRPr="009A0EAD">
          <w:rPr>
            <w:color w:val="000000"/>
            <w:sz w:val="28"/>
            <w:szCs w:val="28"/>
            <w:lang w:eastAsia="ru-RU"/>
          </w:rPr>
          <w:t>2006 г</w:t>
        </w:r>
      </w:smartTag>
      <w:r w:rsidRPr="009A0EAD">
        <w:rPr>
          <w:color w:val="000000"/>
          <w:sz w:val="28"/>
          <w:szCs w:val="28"/>
          <w:lang w:eastAsia="ru-RU"/>
        </w:rPr>
        <w:t>. № 719 (ред. от 27.10.2023г.)</w:t>
      </w:r>
    </w:p>
    <w:p w:rsidR="009A0EAD" w:rsidRPr="009A0EAD" w:rsidRDefault="009A0EAD" w:rsidP="009A0EAD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A0EAD">
        <w:rPr>
          <w:color w:val="000000"/>
          <w:sz w:val="28"/>
          <w:szCs w:val="28"/>
          <w:lang w:eastAsia="ru-RU"/>
        </w:rPr>
        <w:t xml:space="preserve"> «Об утверждении положения о воинском учете».</w:t>
      </w:r>
    </w:p>
    <w:p w:rsidR="009A0EAD" w:rsidRPr="009A0EAD" w:rsidRDefault="009A0EAD" w:rsidP="009A0EA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2.Утвердить должностное лицо, ответственное за ведение первичного воинского учета  в администрации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сельсовета – военно-учетного работника  </w:t>
      </w:r>
      <w:proofErr w:type="spellStart"/>
      <w:r w:rsidRPr="009A0EAD">
        <w:rPr>
          <w:sz w:val="28"/>
          <w:szCs w:val="28"/>
          <w:lang w:eastAsia="ru-RU"/>
        </w:rPr>
        <w:t>Паршакову</w:t>
      </w:r>
      <w:proofErr w:type="spellEnd"/>
      <w:r w:rsidRPr="009A0EAD">
        <w:rPr>
          <w:sz w:val="28"/>
          <w:szCs w:val="28"/>
          <w:lang w:eastAsia="ru-RU"/>
        </w:rPr>
        <w:t xml:space="preserve"> Л.А..    Военно-учетный работник находится в непосредственном подчинении главы 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 сельсовета </w:t>
      </w:r>
    </w:p>
    <w:p w:rsidR="009A0EAD" w:rsidRPr="009A0EAD" w:rsidRDefault="009A0EAD" w:rsidP="009A0EAD">
      <w:pPr>
        <w:suppressAutoHyphens w:val="0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В случае отсутствия  обязанности военно – учетного работника возложить на специалиста 1 разряда администрации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сельсовета Плеханову Н.С. с передачей по акту всех документов, необходимых для работы по осуществлению первичного воинского учета в </w:t>
      </w:r>
      <w:proofErr w:type="spellStart"/>
      <w:r w:rsidRPr="009A0EAD">
        <w:rPr>
          <w:sz w:val="28"/>
          <w:szCs w:val="28"/>
          <w:lang w:eastAsia="ru-RU"/>
        </w:rPr>
        <w:t>Половинском</w:t>
      </w:r>
      <w:proofErr w:type="spellEnd"/>
      <w:r w:rsidRPr="009A0EAD">
        <w:rPr>
          <w:sz w:val="28"/>
          <w:szCs w:val="28"/>
          <w:lang w:eastAsia="ru-RU"/>
        </w:rPr>
        <w:t xml:space="preserve"> сельсовете.</w:t>
      </w:r>
    </w:p>
    <w:p w:rsidR="009A0EAD" w:rsidRPr="009A0EAD" w:rsidRDefault="009A0EAD" w:rsidP="009A0EAD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  <w:r w:rsidRPr="009A0EAD">
        <w:rPr>
          <w:color w:val="000000"/>
          <w:sz w:val="28"/>
          <w:szCs w:val="28"/>
          <w:lang w:eastAsia="ru-RU"/>
        </w:rPr>
        <w:lastRenderedPageBreak/>
        <w:t xml:space="preserve">3.Утвердить функциональные обязанности военно-учётного работника </w:t>
      </w:r>
      <w:proofErr w:type="spellStart"/>
      <w:r w:rsidRPr="009A0EAD">
        <w:rPr>
          <w:color w:val="000000"/>
          <w:sz w:val="28"/>
          <w:szCs w:val="28"/>
          <w:lang w:eastAsia="ru-RU"/>
        </w:rPr>
        <w:t>Половинского</w:t>
      </w:r>
      <w:proofErr w:type="spellEnd"/>
      <w:r w:rsidRPr="009A0EAD">
        <w:rPr>
          <w:color w:val="000000"/>
          <w:sz w:val="28"/>
          <w:szCs w:val="28"/>
          <w:lang w:eastAsia="ru-RU"/>
        </w:rPr>
        <w:t xml:space="preserve">  сельсовета Краснозёрского района Новосибирской области (приложение №1).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r w:rsidRPr="009A0EAD">
        <w:rPr>
          <w:color w:val="000000"/>
          <w:sz w:val="28"/>
          <w:szCs w:val="28"/>
          <w:lang w:eastAsia="ru-RU"/>
        </w:rPr>
        <w:t xml:space="preserve">       4.Отменить постановление администрации  </w:t>
      </w:r>
      <w:proofErr w:type="spellStart"/>
      <w:r w:rsidRPr="009A0EAD">
        <w:rPr>
          <w:color w:val="000000"/>
          <w:sz w:val="28"/>
          <w:szCs w:val="28"/>
          <w:lang w:eastAsia="ru-RU"/>
        </w:rPr>
        <w:t>Половинского</w:t>
      </w:r>
      <w:proofErr w:type="spellEnd"/>
      <w:r w:rsidRPr="009A0EAD">
        <w:rPr>
          <w:color w:val="000000"/>
          <w:sz w:val="28"/>
          <w:szCs w:val="28"/>
          <w:lang w:eastAsia="ru-RU"/>
        </w:rPr>
        <w:t xml:space="preserve"> сельсовета Краснозёрского района Новосибирской области от 17.03.2022г. № 21</w:t>
      </w:r>
      <w:r w:rsidRPr="009A0EAD">
        <w:rPr>
          <w:sz w:val="28"/>
          <w:szCs w:val="28"/>
          <w:lang w:eastAsia="ru-RU"/>
        </w:rPr>
        <w:t xml:space="preserve"> 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«Об организации и осуществлении первичного воинского учета граждан на территории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 сельсовета Краснозёрского района 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Новосибирской области».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5.Опубликовать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сельсовета Краснозёрского района Новосибирской области» и на официальном сайте администрации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сельсовета Краснозёрского района Новосибирской области.</w:t>
      </w:r>
    </w:p>
    <w:p w:rsidR="009A0EAD" w:rsidRPr="009A0EAD" w:rsidRDefault="009A0EAD" w:rsidP="009A0EAD">
      <w:pPr>
        <w:suppressAutoHyphens w:val="0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ind w:firstLine="540"/>
        <w:jc w:val="both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proofErr w:type="spellStart"/>
      <w:r w:rsidRPr="009A0EAD">
        <w:rPr>
          <w:sz w:val="28"/>
          <w:szCs w:val="28"/>
          <w:lang w:eastAsia="ru-RU"/>
        </w:rPr>
        <w:t>И.о</w:t>
      </w:r>
      <w:proofErr w:type="gramStart"/>
      <w:r w:rsidRPr="009A0EAD">
        <w:rPr>
          <w:sz w:val="28"/>
          <w:szCs w:val="28"/>
          <w:lang w:eastAsia="ru-RU"/>
        </w:rPr>
        <w:t>.Г</w:t>
      </w:r>
      <w:proofErr w:type="gramEnd"/>
      <w:r w:rsidRPr="009A0EAD">
        <w:rPr>
          <w:sz w:val="28"/>
          <w:szCs w:val="28"/>
          <w:lang w:eastAsia="ru-RU"/>
        </w:rPr>
        <w:t>лавы</w:t>
      </w:r>
      <w:proofErr w:type="spellEnd"/>
      <w:r w:rsidRPr="009A0EAD">
        <w:rPr>
          <w:sz w:val="28"/>
          <w:szCs w:val="28"/>
          <w:lang w:eastAsia="ru-RU"/>
        </w:rPr>
        <w:t xml:space="preserve"> </w:t>
      </w:r>
      <w:proofErr w:type="spellStart"/>
      <w:r w:rsidRPr="009A0EAD">
        <w:rPr>
          <w:sz w:val="28"/>
          <w:szCs w:val="28"/>
          <w:lang w:eastAsia="ru-RU"/>
        </w:rPr>
        <w:t>Половинского</w:t>
      </w:r>
      <w:proofErr w:type="spellEnd"/>
      <w:r w:rsidRPr="009A0EAD">
        <w:rPr>
          <w:sz w:val="28"/>
          <w:szCs w:val="28"/>
          <w:lang w:eastAsia="ru-RU"/>
        </w:rPr>
        <w:t xml:space="preserve">  сельсовета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Краснозёрского  района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Новосибирской области                                                                     </w:t>
      </w:r>
      <w:proofErr w:type="spellStart"/>
      <w:r w:rsidRPr="009A0EAD">
        <w:rPr>
          <w:sz w:val="28"/>
          <w:szCs w:val="28"/>
          <w:lang w:eastAsia="ru-RU"/>
        </w:rPr>
        <w:t>Г.И.Ковалёва</w:t>
      </w:r>
      <w:proofErr w:type="spellEnd"/>
      <w:r w:rsidRPr="009A0EAD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0"/>
          <w:szCs w:val="20"/>
          <w:lang w:eastAsia="ru-RU"/>
        </w:rPr>
      </w:pPr>
      <w:proofErr w:type="spellStart"/>
      <w:r w:rsidRPr="009A0EAD">
        <w:rPr>
          <w:sz w:val="20"/>
          <w:szCs w:val="20"/>
          <w:lang w:eastAsia="ru-RU"/>
        </w:rPr>
        <w:t>Паршакова</w:t>
      </w:r>
      <w:proofErr w:type="spellEnd"/>
      <w:r w:rsidRPr="009A0EAD">
        <w:rPr>
          <w:sz w:val="20"/>
          <w:szCs w:val="20"/>
          <w:lang w:eastAsia="ru-RU"/>
        </w:rPr>
        <w:t xml:space="preserve"> Л.А.</w:t>
      </w: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0"/>
          <w:szCs w:val="20"/>
          <w:lang w:eastAsia="ru-RU"/>
        </w:rPr>
      </w:pPr>
      <w:r w:rsidRPr="009A0EAD">
        <w:rPr>
          <w:sz w:val="20"/>
          <w:szCs w:val="20"/>
          <w:lang w:eastAsia="ru-RU"/>
        </w:rPr>
        <w:t>69-149</w:t>
      </w: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>УТВЕРЖДАЮ</w:t>
      </w:r>
    </w:p>
    <w:p w:rsidR="009A0EAD" w:rsidRPr="009A0EAD" w:rsidRDefault="009A0EAD" w:rsidP="009A0EAD">
      <w:pPr>
        <w:suppressAutoHyphens w:val="0"/>
        <w:spacing w:after="20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9A0EAD">
        <w:rPr>
          <w:rFonts w:eastAsia="Calibri"/>
          <w:sz w:val="28"/>
          <w:szCs w:val="28"/>
          <w:lang w:eastAsia="en-US"/>
        </w:rPr>
        <w:t>И.о</w:t>
      </w:r>
      <w:proofErr w:type="gramStart"/>
      <w:r w:rsidRPr="009A0EAD">
        <w:rPr>
          <w:rFonts w:eastAsia="Calibri"/>
          <w:sz w:val="28"/>
          <w:szCs w:val="28"/>
          <w:lang w:eastAsia="en-US"/>
        </w:rPr>
        <w:t>.Г</w:t>
      </w:r>
      <w:proofErr w:type="gramEnd"/>
      <w:r w:rsidRPr="009A0EAD">
        <w:rPr>
          <w:rFonts w:eastAsia="Calibri"/>
          <w:sz w:val="28"/>
          <w:szCs w:val="28"/>
          <w:lang w:eastAsia="en-US"/>
        </w:rPr>
        <w:t>лавы</w:t>
      </w:r>
      <w:proofErr w:type="spellEnd"/>
      <w:r w:rsidRPr="009A0EA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A0EAD">
        <w:rPr>
          <w:rFonts w:eastAsia="Calibri"/>
          <w:sz w:val="28"/>
          <w:szCs w:val="28"/>
          <w:lang w:eastAsia="en-US"/>
        </w:rPr>
        <w:t>Половинского</w:t>
      </w:r>
      <w:proofErr w:type="spellEnd"/>
      <w:r w:rsidRPr="009A0EAD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9A0EAD" w:rsidRPr="009A0EAD" w:rsidRDefault="009A0EAD" w:rsidP="009A0EAD">
      <w:pPr>
        <w:suppressAutoHyphens w:val="0"/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>Краснозёрского района</w:t>
      </w:r>
    </w:p>
    <w:p w:rsidR="009A0EAD" w:rsidRPr="009A0EAD" w:rsidRDefault="009A0EAD" w:rsidP="009A0EAD">
      <w:pPr>
        <w:suppressAutoHyphens w:val="0"/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9A0EAD" w:rsidRPr="009A0EAD" w:rsidRDefault="009A0EAD" w:rsidP="009A0EAD">
      <w:pPr>
        <w:suppressAutoHyphens w:val="0"/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 xml:space="preserve">                                  ____________</w:t>
      </w:r>
      <w:proofErr w:type="spellStart"/>
      <w:r w:rsidRPr="009A0EAD">
        <w:rPr>
          <w:rFonts w:eastAsia="Calibri"/>
          <w:sz w:val="28"/>
          <w:szCs w:val="28"/>
          <w:lang w:eastAsia="en-US"/>
        </w:rPr>
        <w:t>Г.Ковалёва</w:t>
      </w:r>
      <w:proofErr w:type="spellEnd"/>
    </w:p>
    <w:p w:rsidR="009A0EAD" w:rsidRPr="009A0EAD" w:rsidRDefault="009A0EAD" w:rsidP="009A0EAD">
      <w:pPr>
        <w:suppressAutoHyphens w:val="0"/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 xml:space="preserve">                    «21 »  декабря </w:t>
      </w:r>
      <w:smartTag w:uri="urn:schemas-microsoft-com:office:smarttags" w:element="metricconverter">
        <w:smartTagPr>
          <w:attr w:name="ProductID" w:val="2023 г"/>
        </w:smartTagPr>
        <w:r w:rsidRPr="009A0EAD">
          <w:rPr>
            <w:rFonts w:eastAsia="Calibri"/>
            <w:sz w:val="28"/>
            <w:szCs w:val="28"/>
            <w:lang w:eastAsia="en-US"/>
          </w:rPr>
          <w:t>2023 г</w:t>
        </w:r>
      </w:smartTag>
      <w:r w:rsidRPr="009A0EAD">
        <w:rPr>
          <w:rFonts w:eastAsia="Calibri"/>
          <w:sz w:val="28"/>
          <w:szCs w:val="28"/>
          <w:lang w:eastAsia="en-US"/>
        </w:rPr>
        <w:t xml:space="preserve">.                                                                          </w:t>
      </w:r>
    </w:p>
    <w:p w:rsidR="009A0EAD" w:rsidRPr="009A0EAD" w:rsidRDefault="009A0EAD" w:rsidP="009A0EAD">
      <w:pPr>
        <w:suppressAutoHyphens w:val="0"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9A0EAD" w:rsidRPr="009A0EAD" w:rsidRDefault="009A0EAD" w:rsidP="009A0EAD">
      <w:pPr>
        <w:suppressAutoHyphens w:val="0"/>
        <w:ind w:firstLine="648"/>
        <w:jc w:val="right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Приложение № 1 </w:t>
      </w:r>
    </w:p>
    <w:p w:rsidR="009A0EAD" w:rsidRPr="009A0EAD" w:rsidRDefault="009A0EAD" w:rsidP="009A0EAD">
      <w:pPr>
        <w:suppressAutoHyphens w:val="0"/>
        <w:ind w:firstLine="648"/>
        <w:jc w:val="right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к постановлению администрации</w:t>
      </w:r>
    </w:p>
    <w:p w:rsidR="009A0EAD" w:rsidRPr="009A0EAD" w:rsidRDefault="009A0EAD" w:rsidP="009A0EAD">
      <w:pPr>
        <w:suppressAutoHyphens w:val="0"/>
        <w:ind w:firstLine="648"/>
        <w:jc w:val="right"/>
        <w:rPr>
          <w:sz w:val="28"/>
          <w:szCs w:val="28"/>
          <w:lang w:eastAsia="ru-RU"/>
        </w:rPr>
      </w:pPr>
      <w:proofErr w:type="spellStart"/>
      <w:r w:rsidRPr="009A0EAD">
        <w:rPr>
          <w:sz w:val="28"/>
          <w:szCs w:val="28"/>
          <w:lang w:eastAsia="ru-RU"/>
        </w:rPr>
        <w:t>Колыбельского</w:t>
      </w:r>
      <w:proofErr w:type="spellEnd"/>
      <w:r w:rsidRPr="009A0EAD">
        <w:rPr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9A0EAD" w:rsidRPr="009A0EAD" w:rsidRDefault="009A0EAD" w:rsidP="009A0EAD">
      <w:pPr>
        <w:suppressAutoHyphens w:val="0"/>
        <w:ind w:firstLine="648"/>
        <w:jc w:val="right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 от «21 » декабря </w:t>
      </w:r>
      <w:smartTag w:uri="urn:schemas-microsoft-com:office:smarttags" w:element="metricconverter">
        <w:smartTagPr>
          <w:attr w:name="ProductID" w:val="2023 г"/>
        </w:smartTagPr>
        <w:r w:rsidRPr="009A0EAD">
          <w:rPr>
            <w:sz w:val="28"/>
            <w:szCs w:val="28"/>
            <w:lang w:eastAsia="ru-RU"/>
          </w:rPr>
          <w:t>2023 г</w:t>
        </w:r>
      </w:smartTag>
      <w:r w:rsidRPr="009A0EAD">
        <w:rPr>
          <w:sz w:val="28"/>
          <w:szCs w:val="28"/>
          <w:lang w:eastAsia="ru-RU"/>
        </w:rPr>
        <w:t>.  №118</w:t>
      </w:r>
    </w:p>
    <w:p w:rsidR="009A0EAD" w:rsidRPr="009A0EAD" w:rsidRDefault="009A0EAD" w:rsidP="009A0EAD">
      <w:pPr>
        <w:suppressAutoHyphens w:val="0"/>
        <w:ind w:firstLine="648"/>
        <w:jc w:val="both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9A0EAD">
        <w:rPr>
          <w:b/>
          <w:bCs/>
          <w:sz w:val="28"/>
          <w:szCs w:val="28"/>
          <w:lang w:eastAsia="ru-RU"/>
        </w:rPr>
        <w:t xml:space="preserve">Функциональные обязанности </w:t>
      </w:r>
    </w:p>
    <w:p w:rsidR="009A0EAD" w:rsidRPr="009A0EAD" w:rsidRDefault="009A0EAD" w:rsidP="009A0EAD">
      <w:pPr>
        <w:suppressAutoHyphens w:val="0"/>
        <w:jc w:val="center"/>
        <w:rPr>
          <w:sz w:val="28"/>
          <w:szCs w:val="28"/>
          <w:lang w:eastAsia="ru-RU"/>
        </w:rPr>
      </w:pPr>
      <w:r w:rsidRPr="009A0EAD">
        <w:rPr>
          <w:b/>
          <w:bCs/>
          <w:sz w:val="28"/>
          <w:szCs w:val="28"/>
          <w:lang w:eastAsia="ru-RU"/>
        </w:rPr>
        <w:t>военно-учетного работника</w:t>
      </w:r>
    </w:p>
    <w:p w:rsidR="009A0EAD" w:rsidRPr="009A0EAD" w:rsidRDefault="009A0EAD" w:rsidP="009A0EAD">
      <w:pPr>
        <w:suppressAutoHyphens w:val="0"/>
        <w:ind w:firstLine="648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 </w:t>
      </w:r>
    </w:p>
    <w:p w:rsidR="009A0EAD" w:rsidRPr="009A0EAD" w:rsidRDefault="009A0EAD" w:rsidP="009A0EAD">
      <w:pPr>
        <w:suppressAutoHyphens w:val="0"/>
        <w:ind w:firstLine="648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1. Для осуществления первичного воинского учета военно-учетный работник (далее – инспектор):</w:t>
      </w:r>
    </w:p>
    <w:p w:rsidR="009A0EAD" w:rsidRPr="009A0EAD" w:rsidRDefault="009A0EAD" w:rsidP="009A0EA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color w:val="22272F"/>
          <w:sz w:val="28"/>
          <w:szCs w:val="28"/>
          <w:lang w:eastAsia="ru-RU"/>
        </w:rPr>
        <w:t>1.1</w:t>
      </w:r>
      <w:r w:rsidRPr="009A0EAD">
        <w:rPr>
          <w:sz w:val="28"/>
          <w:szCs w:val="28"/>
          <w:lang w:eastAsia="ru-RU"/>
        </w:rPr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9A0EAD">
        <w:rPr>
          <w:sz w:val="28"/>
          <w:szCs w:val="28"/>
          <w:lang w:eastAsia="ru-RU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  <w:proofErr w:type="gramEnd"/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в) ведут учет организаций, находящихся на их территории, и контролируют ведение в них воинского учета;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г) ведут и хранят документы первичного воинского учета в машинописном и электронном </w:t>
      </w:r>
      <w:proofErr w:type="gramStart"/>
      <w:r w:rsidRPr="009A0EAD">
        <w:rPr>
          <w:sz w:val="28"/>
          <w:szCs w:val="28"/>
          <w:lang w:eastAsia="ru-RU"/>
        </w:rPr>
        <w:t>видах</w:t>
      </w:r>
      <w:proofErr w:type="gramEnd"/>
      <w:r w:rsidRPr="009A0EAD">
        <w:rPr>
          <w:sz w:val="28"/>
          <w:szCs w:val="28"/>
          <w:lang w:eastAsia="ru-RU"/>
        </w:rPr>
        <w:t xml:space="preserve"> в </w:t>
      </w:r>
      <w:hyperlink r:id="rId6" w:anchor="/document/403318160/entry/39003" w:history="1">
        <w:r w:rsidRPr="009A0EAD">
          <w:rPr>
            <w:color w:val="0000FF"/>
            <w:sz w:val="28"/>
            <w:szCs w:val="28"/>
            <w:u w:val="single"/>
            <w:lang w:eastAsia="ru-RU"/>
          </w:rPr>
          <w:t>порядке</w:t>
        </w:r>
      </w:hyperlink>
      <w:r w:rsidRPr="009A0EAD">
        <w:rPr>
          <w:sz w:val="28"/>
          <w:szCs w:val="28"/>
          <w:lang w:eastAsia="ru-RU"/>
        </w:rPr>
        <w:t> и по </w:t>
      </w:r>
      <w:hyperlink r:id="rId7" w:anchor="/multilink/190272/paragraph/101/number/1" w:history="1">
        <w:r w:rsidRPr="009A0EAD">
          <w:rPr>
            <w:color w:val="0000FF"/>
            <w:sz w:val="28"/>
            <w:szCs w:val="28"/>
            <w:u w:val="single"/>
            <w:lang w:eastAsia="ru-RU"/>
          </w:rPr>
          <w:t>формам</w:t>
        </w:r>
      </w:hyperlink>
      <w:r w:rsidRPr="009A0EAD">
        <w:rPr>
          <w:sz w:val="28"/>
          <w:szCs w:val="28"/>
          <w:lang w:eastAsia="ru-RU"/>
        </w:rPr>
        <w:t>, которые определяются Министерством обороны Российской Федерации.</w:t>
      </w:r>
    </w:p>
    <w:p w:rsidR="009A0EAD" w:rsidRPr="009A0EAD" w:rsidRDefault="009A0EAD" w:rsidP="009A0EA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9A0EAD">
        <w:rPr>
          <w:sz w:val="28"/>
          <w:szCs w:val="28"/>
          <w:lang w:eastAsia="ru-RU"/>
        </w:rPr>
        <w:lastRenderedPageBreak/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  <w:proofErr w:type="gramEnd"/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 </w:t>
      </w:r>
      <w:hyperlink r:id="rId8" w:anchor="/document/403318160/entry/39002" w:history="1">
        <w:r w:rsidRPr="009A0EAD">
          <w:rPr>
            <w:color w:val="0000FF"/>
            <w:sz w:val="28"/>
            <w:szCs w:val="28"/>
            <w:u w:val="single"/>
            <w:lang w:eastAsia="ru-RU"/>
          </w:rPr>
          <w:t>форме</w:t>
        </w:r>
      </w:hyperlink>
      <w:r w:rsidRPr="009A0EAD">
        <w:rPr>
          <w:sz w:val="28"/>
          <w:szCs w:val="28"/>
          <w:lang w:eastAsia="ru-RU"/>
        </w:rPr>
        <w:t>, определяемой Министерством обороны Российской Федерации;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9" w:anchor="/document/178405/entry/10" w:history="1">
        <w:r w:rsidRPr="009A0EAD">
          <w:rPr>
            <w:color w:val="0000FF"/>
            <w:sz w:val="28"/>
            <w:szCs w:val="28"/>
            <w:u w:val="single"/>
            <w:lang w:eastAsia="ru-RU"/>
          </w:rPr>
          <w:t>законодательством</w:t>
        </w:r>
      </w:hyperlink>
      <w:r w:rsidRPr="009A0EAD">
        <w:rPr>
          <w:sz w:val="28"/>
          <w:szCs w:val="28"/>
          <w:lang w:eastAsia="ru-RU"/>
        </w:rPr>
        <w:t xml:space="preserve"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9A0EAD" w:rsidRPr="009A0EAD" w:rsidRDefault="009A0EAD" w:rsidP="009A0EA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1.3. В целях организации и обеспечения постановки граждан на воинский учет: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9A0EAD">
        <w:rPr>
          <w:sz w:val="28"/>
          <w:szCs w:val="28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</w:t>
      </w:r>
      <w:proofErr w:type="gramEnd"/>
      <w:r w:rsidRPr="009A0EAD">
        <w:rPr>
          <w:sz w:val="28"/>
          <w:szCs w:val="28"/>
          <w:lang w:eastAsia="ru-RU"/>
        </w:rPr>
        <w:t xml:space="preserve"> </w:t>
      </w:r>
      <w:proofErr w:type="gramStart"/>
      <w:r w:rsidRPr="009A0EAD">
        <w:rPr>
          <w:sz w:val="28"/>
          <w:szCs w:val="28"/>
          <w:lang w:eastAsia="ru-RU"/>
        </w:rPr>
        <w:t xml:space="preserve">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  <w:proofErr w:type="gramEnd"/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9A0EAD">
        <w:rPr>
          <w:sz w:val="28"/>
          <w:szCs w:val="28"/>
          <w:lang w:eastAsia="ru-RU"/>
        </w:rPr>
        <w:lastRenderedPageBreak/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</w:t>
      </w:r>
      <w:proofErr w:type="gramEnd"/>
      <w:r w:rsidRPr="009A0EAD">
        <w:rPr>
          <w:sz w:val="28"/>
          <w:szCs w:val="28"/>
          <w:lang w:eastAsia="ru-RU"/>
        </w:rPr>
        <w:t xml:space="preserve"> </w:t>
      </w:r>
      <w:proofErr w:type="gramStart"/>
      <w:r w:rsidRPr="009A0EAD">
        <w:rPr>
          <w:sz w:val="28"/>
          <w:szCs w:val="28"/>
          <w:lang w:eastAsia="ru-RU"/>
        </w:rPr>
        <w:t>отношении</w:t>
      </w:r>
      <w:proofErr w:type="gramEnd"/>
      <w:r w:rsidRPr="009A0EAD">
        <w:rPr>
          <w:sz w:val="28"/>
          <w:szCs w:val="28"/>
          <w:lang w:eastAsia="ru-RU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9A0EAD" w:rsidRPr="009A0EAD" w:rsidRDefault="009A0EAD" w:rsidP="009A0EA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1.4. В целях организации и обеспечения снятия граждан с воинского учета: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</w:t>
      </w:r>
      <w:proofErr w:type="gramStart"/>
      <w:r w:rsidRPr="009A0EAD">
        <w:rPr>
          <w:sz w:val="28"/>
          <w:szCs w:val="28"/>
          <w:lang w:eastAsia="ru-RU"/>
        </w:rPr>
        <w:t xml:space="preserve">При приеме от граждан документов воинского учета и паспортов выдают расписки; </w:t>
      </w:r>
      <w:proofErr w:type="gramEnd"/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 xml:space="preserve"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</w:t>
      </w:r>
      <w:bookmarkStart w:id="0" w:name="_GoBack"/>
      <w:bookmarkEnd w:id="0"/>
      <w:r w:rsidRPr="009A0EAD">
        <w:rPr>
          <w:sz w:val="28"/>
          <w:szCs w:val="28"/>
          <w:lang w:eastAsia="ru-RU"/>
        </w:rPr>
        <w:t>без снятия с воинского учета;</w:t>
      </w:r>
    </w:p>
    <w:p w:rsidR="009A0EAD" w:rsidRPr="009A0EAD" w:rsidRDefault="009A0EAD" w:rsidP="009A0EAD">
      <w:pPr>
        <w:shd w:val="clear" w:color="auto" w:fill="FFFFFF"/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lastRenderedPageBreak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9A0EAD" w:rsidRPr="009A0EAD" w:rsidRDefault="009A0EAD" w:rsidP="009A0EAD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9A0EAD">
        <w:rPr>
          <w:sz w:val="28"/>
          <w:szCs w:val="28"/>
          <w:lang w:eastAsia="ru-RU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9A0EAD" w:rsidRPr="009A0EAD" w:rsidRDefault="009A0EAD" w:rsidP="009A0EAD">
      <w:pPr>
        <w:suppressAutoHyphens w:val="0"/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9A0EAD" w:rsidRPr="009A0EAD" w:rsidRDefault="009A0EAD" w:rsidP="009A0EAD">
      <w:pPr>
        <w:suppressAutoHyphens w:val="0"/>
        <w:spacing w:after="200"/>
        <w:ind w:firstLine="567"/>
        <w:rPr>
          <w:rFonts w:eastAsia="Calibri"/>
          <w:sz w:val="28"/>
          <w:szCs w:val="28"/>
          <w:lang w:eastAsia="en-US"/>
        </w:rPr>
      </w:pPr>
    </w:p>
    <w:p w:rsidR="009A0EAD" w:rsidRPr="009A0EAD" w:rsidRDefault="009A0EAD" w:rsidP="009A0EAD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A0EAD" w:rsidRPr="009A0EAD" w:rsidRDefault="009A0EAD" w:rsidP="009A0EAD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>Ознакомлены:</w:t>
      </w:r>
    </w:p>
    <w:p w:rsidR="009A0EAD" w:rsidRPr="009A0EAD" w:rsidRDefault="009A0EAD" w:rsidP="009A0EAD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 xml:space="preserve">Военно-учётный работник:                                     </w:t>
      </w:r>
      <w:proofErr w:type="spellStart"/>
      <w:r w:rsidRPr="009A0EAD">
        <w:rPr>
          <w:rFonts w:eastAsia="Calibri"/>
          <w:sz w:val="28"/>
          <w:szCs w:val="28"/>
          <w:lang w:eastAsia="en-US"/>
        </w:rPr>
        <w:t>Паршакова</w:t>
      </w:r>
      <w:proofErr w:type="spellEnd"/>
      <w:r w:rsidRPr="009A0EAD">
        <w:rPr>
          <w:rFonts w:eastAsia="Calibri"/>
          <w:sz w:val="28"/>
          <w:szCs w:val="28"/>
          <w:lang w:eastAsia="en-US"/>
        </w:rPr>
        <w:t xml:space="preserve"> Л.А.</w:t>
      </w:r>
    </w:p>
    <w:p w:rsidR="009A0EAD" w:rsidRPr="009A0EAD" w:rsidRDefault="009A0EAD" w:rsidP="009A0EAD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A0EAD">
        <w:rPr>
          <w:rFonts w:eastAsia="Calibri"/>
          <w:sz w:val="28"/>
          <w:szCs w:val="28"/>
          <w:lang w:eastAsia="en-US"/>
        </w:rPr>
        <w:t>Специалист администрации:                                   Плеханова Н.С.</w:t>
      </w:r>
    </w:p>
    <w:p w:rsidR="009A0EAD" w:rsidRPr="009A0EAD" w:rsidRDefault="009A0EAD" w:rsidP="009A0EAD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A0EAD" w:rsidRPr="009A0EAD" w:rsidRDefault="009A0EAD" w:rsidP="009A0EAD">
      <w:pPr>
        <w:tabs>
          <w:tab w:val="left" w:pos="1038"/>
        </w:tabs>
        <w:suppressAutoHyphens w:val="0"/>
        <w:rPr>
          <w:sz w:val="28"/>
          <w:szCs w:val="28"/>
          <w:lang w:eastAsia="ru-RU"/>
        </w:rPr>
      </w:pPr>
    </w:p>
    <w:p w:rsidR="009F0CE8" w:rsidRDefault="009F0CE8" w:rsidP="00084B53"/>
    <w:sectPr w:rsidR="009F0CE8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FF8"/>
    <w:multiLevelType w:val="hybridMultilevel"/>
    <w:tmpl w:val="175A37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920758"/>
    <w:multiLevelType w:val="hybridMultilevel"/>
    <w:tmpl w:val="3F0056D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502202A"/>
    <w:multiLevelType w:val="multilevel"/>
    <w:tmpl w:val="3048BA52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33300351"/>
    <w:multiLevelType w:val="hybridMultilevel"/>
    <w:tmpl w:val="3048BA5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535933FD"/>
    <w:multiLevelType w:val="hybridMultilevel"/>
    <w:tmpl w:val="3048BA5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BC4309A"/>
    <w:multiLevelType w:val="hybridMultilevel"/>
    <w:tmpl w:val="096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55"/>
    <w:rsid w:val="00084B53"/>
    <w:rsid w:val="000D0D1D"/>
    <w:rsid w:val="000D4CA6"/>
    <w:rsid w:val="0014670A"/>
    <w:rsid w:val="001906F1"/>
    <w:rsid w:val="001D1B42"/>
    <w:rsid w:val="00261D5F"/>
    <w:rsid w:val="0029347B"/>
    <w:rsid w:val="002D37C5"/>
    <w:rsid w:val="003A2AD7"/>
    <w:rsid w:val="00495918"/>
    <w:rsid w:val="004E1E76"/>
    <w:rsid w:val="004E5F6C"/>
    <w:rsid w:val="00525BA6"/>
    <w:rsid w:val="005A7A3F"/>
    <w:rsid w:val="0060528C"/>
    <w:rsid w:val="006B4655"/>
    <w:rsid w:val="00713352"/>
    <w:rsid w:val="00831CD0"/>
    <w:rsid w:val="00866773"/>
    <w:rsid w:val="0089784A"/>
    <w:rsid w:val="008F74E9"/>
    <w:rsid w:val="00911498"/>
    <w:rsid w:val="0098640A"/>
    <w:rsid w:val="009A0EAD"/>
    <w:rsid w:val="009F0CE8"/>
    <w:rsid w:val="00AB0706"/>
    <w:rsid w:val="00B45337"/>
    <w:rsid w:val="00C01360"/>
    <w:rsid w:val="00C579FD"/>
    <w:rsid w:val="00CB3DFC"/>
    <w:rsid w:val="00D011CC"/>
    <w:rsid w:val="00D34CB2"/>
    <w:rsid w:val="00EB6E7A"/>
    <w:rsid w:val="00F62DA2"/>
    <w:rsid w:val="00F80686"/>
    <w:rsid w:val="00FB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4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5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a3">
    <w:name w:val="Hyperlink"/>
    <w:basedOn w:val="a0"/>
    <w:uiPriority w:val="99"/>
    <w:semiHidden/>
    <w:rsid w:val="006B4655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B4655"/>
    <w:rPr>
      <w:rFonts w:eastAsia="Times New Roman"/>
    </w:rPr>
  </w:style>
  <w:style w:type="character" w:customStyle="1" w:styleId="11">
    <w:name w:val="Основной текст1"/>
    <w:basedOn w:val="a0"/>
    <w:uiPriority w:val="99"/>
    <w:rsid w:val="006B465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3A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2AD7"/>
    <w:rPr>
      <w:rFonts w:ascii="Tahoma" w:hAnsi="Tahoma" w:cs="Tahoma"/>
      <w:sz w:val="16"/>
      <w:szCs w:val="16"/>
      <w:lang w:eastAsia="ar-SA" w:bidi="ar-SA"/>
    </w:rPr>
  </w:style>
  <w:style w:type="character" w:customStyle="1" w:styleId="highlightsearch">
    <w:name w:val="highlightsearch"/>
    <w:basedOn w:val="a0"/>
    <w:uiPriority w:val="99"/>
    <w:rsid w:val="0060528C"/>
    <w:rPr>
      <w:rFonts w:cs="Times New Roman"/>
    </w:rPr>
  </w:style>
  <w:style w:type="paragraph" w:styleId="a7">
    <w:name w:val="List Paragraph"/>
    <w:basedOn w:val="a"/>
    <w:uiPriority w:val="99"/>
    <w:qFormat/>
    <w:rsid w:val="00713352"/>
    <w:pPr>
      <w:ind w:left="720"/>
      <w:contextualSpacing/>
    </w:pPr>
  </w:style>
  <w:style w:type="paragraph" w:customStyle="1" w:styleId="s1">
    <w:name w:val="s_1"/>
    <w:basedOn w:val="a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uiPriority w:val="99"/>
    <w:rsid w:val="00713352"/>
    <w:rPr>
      <w:rFonts w:cs="Times New Roman"/>
    </w:rPr>
  </w:style>
  <w:style w:type="paragraph" w:customStyle="1" w:styleId="s22">
    <w:name w:val="s_22"/>
    <w:basedOn w:val="a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084B53"/>
    <w:pPr>
      <w:widowControl w:val="0"/>
      <w:autoSpaceDE w:val="0"/>
      <w:autoSpaceDN w:val="0"/>
      <w:adjustRightInd w:val="0"/>
    </w:pPr>
    <w:rPr>
      <w:rFonts w:ascii="Arial" w:eastAsia="Arial Unicode MS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5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B46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55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a3">
    <w:name w:val="Hyperlink"/>
    <w:basedOn w:val="a0"/>
    <w:uiPriority w:val="99"/>
    <w:semiHidden/>
    <w:rsid w:val="006B4655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B4655"/>
    <w:rPr>
      <w:rFonts w:eastAsia="Times New Roman"/>
    </w:rPr>
  </w:style>
  <w:style w:type="character" w:customStyle="1" w:styleId="11">
    <w:name w:val="Основной текст1"/>
    <w:basedOn w:val="a0"/>
    <w:uiPriority w:val="99"/>
    <w:rsid w:val="006B465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effect w:val="none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3A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A2AD7"/>
    <w:rPr>
      <w:rFonts w:ascii="Tahoma" w:hAnsi="Tahoma" w:cs="Tahoma"/>
      <w:sz w:val="16"/>
      <w:szCs w:val="16"/>
      <w:lang w:eastAsia="ar-SA" w:bidi="ar-SA"/>
    </w:rPr>
  </w:style>
  <w:style w:type="character" w:customStyle="1" w:styleId="highlightsearch">
    <w:name w:val="highlightsearch"/>
    <w:basedOn w:val="a0"/>
    <w:uiPriority w:val="99"/>
    <w:rsid w:val="0060528C"/>
    <w:rPr>
      <w:rFonts w:cs="Times New Roman"/>
    </w:rPr>
  </w:style>
  <w:style w:type="paragraph" w:styleId="a7">
    <w:name w:val="List Paragraph"/>
    <w:basedOn w:val="a"/>
    <w:uiPriority w:val="99"/>
    <w:qFormat/>
    <w:rsid w:val="00713352"/>
    <w:pPr>
      <w:ind w:left="720"/>
      <w:contextualSpacing/>
    </w:pPr>
  </w:style>
  <w:style w:type="paragraph" w:customStyle="1" w:styleId="s1">
    <w:name w:val="s_1"/>
    <w:basedOn w:val="a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uiPriority w:val="99"/>
    <w:rsid w:val="00713352"/>
    <w:rPr>
      <w:rFonts w:cs="Times New Roman"/>
    </w:rPr>
  </w:style>
  <w:style w:type="paragraph" w:customStyle="1" w:styleId="s22">
    <w:name w:val="s_22"/>
    <w:basedOn w:val="a"/>
    <w:uiPriority w:val="99"/>
    <w:rsid w:val="007133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084B53"/>
    <w:pPr>
      <w:widowControl w:val="0"/>
      <w:autoSpaceDE w:val="0"/>
      <w:autoSpaceDN w:val="0"/>
      <w:adjustRightInd w:val="0"/>
    </w:pPr>
    <w:rPr>
      <w:rFonts w:ascii="Arial" w:eastAsia="Arial Unicode MS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2021-12-29T09:30:00Z</cp:lastPrinted>
  <dcterms:created xsi:type="dcterms:W3CDTF">2023-12-22T05:21:00Z</dcterms:created>
  <dcterms:modified xsi:type="dcterms:W3CDTF">2023-12-22T05:21:00Z</dcterms:modified>
</cp:coreProperties>
</file>