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01" w:rsidRDefault="00E65401" w:rsidP="00E65401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E65401" w:rsidRDefault="00E65401" w:rsidP="00E65401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E65401" w:rsidRDefault="00E65401" w:rsidP="00E65401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№13 от 28.02.2023 год</w:t>
      </w:r>
    </w:p>
    <w:p w:rsidR="002A2631" w:rsidRDefault="002A2631" w:rsidP="002A2631">
      <w:pPr>
        <w:rPr>
          <w:rFonts w:cs="Calibri"/>
          <w:noProof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A2631" w:rsidRDefault="002A2631" w:rsidP="002A2631">
      <w:pPr>
        <w:spacing w:after="0"/>
        <w:rPr>
          <w:rFonts w:ascii="Segoe UI" w:hAnsi="Segoe UI" w:cs="Segoe UI"/>
          <w:noProof/>
        </w:rPr>
      </w:pPr>
    </w:p>
    <w:p w:rsidR="002A2631" w:rsidRPr="009E7408" w:rsidRDefault="002A2631" w:rsidP="002A2631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9E7408">
        <w:rPr>
          <w:rFonts w:ascii="Segoe UI" w:hAnsi="Segoe UI" w:cs="Segoe UI"/>
          <w:b/>
          <w:sz w:val="28"/>
          <w:szCs w:val="28"/>
        </w:rPr>
        <w:t xml:space="preserve">Семь </w:t>
      </w:r>
      <w:proofErr w:type="gramStart"/>
      <w:r w:rsidRPr="009E7408">
        <w:rPr>
          <w:rFonts w:ascii="Segoe UI" w:hAnsi="Segoe UI" w:cs="Segoe UI"/>
          <w:b/>
          <w:sz w:val="28"/>
          <w:szCs w:val="28"/>
        </w:rPr>
        <w:t>причин</w:t>
      </w:r>
      <w:proofErr w:type="gramEnd"/>
      <w:r w:rsidRPr="009E7408">
        <w:rPr>
          <w:rFonts w:ascii="Segoe UI" w:hAnsi="Segoe UI" w:cs="Segoe UI"/>
          <w:b/>
          <w:sz w:val="28"/>
          <w:szCs w:val="28"/>
        </w:rPr>
        <w:t xml:space="preserve"> почему необходимо зарегистрировать </w:t>
      </w:r>
      <w:r>
        <w:rPr>
          <w:rFonts w:ascii="Segoe UI" w:hAnsi="Segoe UI" w:cs="Segoe UI"/>
          <w:b/>
          <w:sz w:val="28"/>
          <w:szCs w:val="28"/>
        </w:rPr>
        <w:br/>
      </w:r>
      <w:r w:rsidRPr="009E7408">
        <w:rPr>
          <w:rFonts w:ascii="Segoe UI" w:hAnsi="Segoe UI" w:cs="Segoe UI"/>
          <w:b/>
          <w:sz w:val="28"/>
          <w:szCs w:val="28"/>
        </w:rPr>
        <w:t>свои права на недвижимость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Недвижимость является одним из самых ценных объектов гражданских прав. Права на недвижимое имущество и сделки с ним затрагивают интересы практически всех граждан. 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Однако до настоящего времени у многих граждан есть незарегистрированная недвижимость. По данным Управления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области, 21% объектов недвижимости не содержат сведений о своих правообладателях. 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Как правило, недвижимое имущество, права на которое не зарегистрирован</w:t>
      </w:r>
      <w:r>
        <w:rPr>
          <w:rFonts w:ascii="Segoe UI" w:hAnsi="Segoe UI" w:cs="Segoe UI"/>
          <w:sz w:val="28"/>
          <w:szCs w:val="28"/>
        </w:rPr>
        <w:t>ы</w:t>
      </w:r>
      <w:r w:rsidRPr="009E7408">
        <w:rPr>
          <w:rFonts w:ascii="Segoe UI" w:hAnsi="Segoe UI" w:cs="Segoe UI"/>
          <w:sz w:val="28"/>
          <w:szCs w:val="28"/>
        </w:rPr>
        <w:t>, не защищено от мошеннических действий. Своевременная регистрация недвижимости позволит избежать риск</w:t>
      </w:r>
      <w:r>
        <w:rPr>
          <w:rFonts w:ascii="Segoe UI" w:hAnsi="Segoe UI" w:cs="Segoe UI"/>
          <w:sz w:val="28"/>
          <w:szCs w:val="28"/>
        </w:rPr>
        <w:t>ов</w:t>
      </w:r>
      <w:r w:rsidRPr="009E7408">
        <w:rPr>
          <w:rFonts w:ascii="Segoe UI" w:hAnsi="Segoe UI" w:cs="Segoe UI"/>
          <w:sz w:val="28"/>
          <w:szCs w:val="28"/>
        </w:rPr>
        <w:t xml:space="preserve"> и неблагоприятны</w:t>
      </w:r>
      <w:r>
        <w:rPr>
          <w:rFonts w:ascii="Segoe UI" w:hAnsi="Segoe UI" w:cs="Segoe UI"/>
          <w:sz w:val="28"/>
          <w:szCs w:val="28"/>
        </w:rPr>
        <w:t>х</w:t>
      </w:r>
      <w:r w:rsidRPr="009E7408">
        <w:rPr>
          <w:rFonts w:ascii="Segoe UI" w:hAnsi="Segoe UI" w:cs="Segoe UI"/>
          <w:sz w:val="28"/>
          <w:szCs w:val="28"/>
        </w:rPr>
        <w:t xml:space="preserve"> последстви</w:t>
      </w:r>
      <w:r>
        <w:rPr>
          <w:rFonts w:ascii="Segoe UI" w:hAnsi="Segoe UI" w:cs="Segoe UI"/>
          <w:sz w:val="28"/>
          <w:szCs w:val="28"/>
        </w:rPr>
        <w:t>й</w:t>
      </w:r>
      <w:bookmarkStart w:id="0" w:name="_GoBack"/>
      <w:bookmarkEnd w:id="0"/>
      <w:r w:rsidRPr="009E7408">
        <w:rPr>
          <w:rFonts w:ascii="Segoe UI" w:hAnsi="Segoe UI" w:cs="Segoe UI"/>
          <w:sz w:val="28"/>
          <w:szCs w:val="28"/>
        </w:rPr>
        <w:t xml:space="preserve">.  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 отмечает основные причины, по которым государственная регистрация является необходимой: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Во-первых, зарегистрированное право можно оспорить только в судебном порядке, поэтому регистрация дает гарантию стабильности и защиты прав собственников.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Во-вторых, при наличии зарегистрированных </w:t>
      </w:r>
      <w:proofErr w:type="gramStart"/>
      <w:r w:rsidRPr="009E7408">
        <w:rPr>
          <w:rFonts w:ascii="Segoe UI" w:hAnsi="Segoe UI" w:cs="Segoe UI"/>
          <w:sz w:val="28"/>
          <w:szCs w:val="28"/>
        </w:rPr>
        <w:t>прав</w:t>
      </w:r>
      <w:proofErr w:type="gramEnd"/>
      <w:r w:rsidRPr="009E7408">
        <w:rPr>
          <w:rFonts w:ascii="Segoe UI" w:hAnsi="Segoe UI" w:cs="Segoe UI"/>
          <w:sz w:val="28"/>
          <w:szCs w:val="28"/>
        </w:rPr>
        <w:t xml:space="preserve"> возможно подать заявление о невозможности регистрации без личного участия, что позволит избежать мошеннических действий с объектом </w:t>
      </w:r>
      <w:r w:rsidRPr="009E7408">
        <w:rPr>
          <w:rFonts w:ascii="Segoe UI" w:hAnsi="Segoe UI" w:cs="Segoe UI"/>
          <w:sz w:val="28"/>
          <w:szCs w:val="28"/>
        </w:rPr>
        <w:lastRenderedPageBreak/>
        <w:t>недвижимости. Наличие такой записи исключает любую возможность подачи кем – либо от вашего имени документов по доверенности.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В-третьих, зарегистрированные права дают возможность беспрепятственно совершать любые сделки: купля-продажа, дарение, мена, аренда, ипотека. 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В-четвертых, получение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для строительства на них социально значимых объектов.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В-пятых, зарегистрированные права на недвижимость позволяют нотариусам определять наследственное имущество, что гарантирует последующее </w:t>
      </w:r>
      <w:proofErr w:type="spellStart"/>
      <w:r w:rsidRPr="009E7408">
        <w:rPr>
          <w:rFonts w:ascii="Segoe UI" w:hAnsi="Segoe UI" w:cs="Segoe UI"/>
          <w:sz w:val="28"/>
          <w:szCs w:val="28"/>
        </w:rPr>
        <w:t>беспроблемное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оформление прав на недвижимость наследников по завещанию или по закону.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В-шестых, если в реестре объектов недвижимости имеются сведения о земельном участке, но при этом отсутствуют зарегистрированные права, то такой земельный участок по истечении определенного периода времени может быть снят с кадастрового учета, что усложнит в дальнейшем оформление на него прав.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>И, наконец, в-седьмых, устанавливается кадастровая стоимость недвижимости, что приведет к верному начислению налога на имущество.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По словам заместителя руководителя новосибирского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Натальи </w:t>
      </w:r>
      <w:proofErr w:type="spellStart"/>
      <w:r w:rsidRPr="009E7408">
        <w:rPr>
          <w:rFonts w:ascii="Segoe UI" w:hAnsi="Segoe UI" w:cs="Segoe UI"/>
          <w:sz w:val="28"/>
          <w:szCs w:val="28"/>
        </w:rPr>
        <w:t>Ивчатовой</w:t>
      </w:r>
      <w:proofErr w:type="spellEnd"/>
      <w:r w:rsidRPr="009E7408">
        <w:rPr>
          <w:rFonts w:ascii="Segoe UI" w:hAnsi="Segoe UI" w:cs="Segoe UI"/>
          <w:sz w:val="28"/>
          <w:szCs w:val="28"/>
        </w:rPr>
        <w:t>, практика показывает, что еще достаточно много существует объектов с ранее возникшими правами, которые необходимо внести в Единый государственный реестр недвижимости, тем более сделать это можно бесплатно, государственная пошлина за внесение сведений о ранее возникших правах не взимается.</w:t>
      </w:r>
    </w:p>
    <w:p w:rsidR="002A2631" w:rsidRPr="009E7408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9E7408">
        <w:rPr>
          <w:rFonts w:ascii="Segoe UI" w:hAnsi="Segoe UI" w:cs="Segoe UI"/>
          <w:sz w:val="28"/>
          <w:szCs w:val="28"/>
        </w:rPr>
        <w:t xml:space="preserve">К регистрации ранее возникших прав призывает и член Общественного совета при Управлении </w:t>
      </w:r>
      <w:proofErr w:type="spellStart"/>
      <w:r w:rsidRPr="009E7408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9E7408">
        <w:rPr>
          <w:rFonts w:ascii="Segoe UI" w:hAnsi="Segoe UI" w:cs="Segoe UI"/>
          <w:sz w:val="28"/>
          <w:szCs w:val="28"/>
        </w:rPr>
        <w:t xml:space="preserve"> по Новосибирской области, директор агентства недвижимости Адамант 54, руководитель Комитета по недвижимости НОО Опора России, Вице-президент Ассоциации «НОАН» Артем Трифонов: «Такая регистрация позволяет избежать многих трудностей, не только при продаже квартир, но и при оформлении имущества в залог, вступление в наследство. Регистрация </w:t>
      </w:r>
      <w:r w:rsidRPr="009E7408">
        <w:rPr>
          <w:rFonts w:ascii="Segoe UI" w:hAnsi="Segoe UI" w:cs="Segoe UI"/>
          <w:sz w:val="28"/>
          <w:szCs w:val="28"/>
        </w:rPr>
        <w:lastRenderedPageBreak/>
        <w:t xml:space="preserve">права в Едином государственном реестре недвижимости действительно имеет большое практическое значение для правообладателя. Нередки случаи, когда обращаются граждане с необходимостью срочной продажи недвижимости, а права на квартиру не зарегистрированы в ЕГРН. Достаточно часто в документах выявляются противоречия и неточности, ошибки которые влекут за собой серьезные проблемы. Например, в правоустанавливающих документах неверно указаны сведения о правообладателе, допущены опечатки, неправильно указана площадь или адрес объекта и т.д. Устранение данных несоответствий требует значительного времени, в крайних случаях – подобные ошибки исправляются только в судебном порядке».   </w:t>
      </w:r>
    </w:p>
    <w:p w:rsidR="002A2631" w:rsidRPr="006D233B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2A2631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A2631" w:rsidRPr="00141714" w:rsidRDefault="002A2631" w:rsidP="002A2631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46125A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rFonts w:ascii="Segoe UI" w:hAnsi="Segoe UI" w:cs="Segoe UI"/>
          <w:b/>
          <w:bCs/>
          <w:i/>
          <w:iCs/>
          <w:color w:val="0070C0"/>
        </w:rPr>
        <w:tab/>
      </w:r>
    </w:p>
    <w:p w:rsidR="002A2631" w:rsidRPr="002A2631" w:rsidRDefault="002A2631" w:rsidP="002A2631">
      <w:pPr>
        <w:rPr>
          <w:rFonts w:ascii="Times New Roman" w:hAnsi="Times New Roman" w:cs="Times New Roman"/>
          <w:b/>
          <w:noProof/>
          <w:sz w:val="28"/>
        </w:rPr>
      </w:pP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2A2631">
        <w:rPr>
          <w:rFonts w:ascii="Times New Roman" w:hAnsi="Times New Roman" w:cs="Times New Roman"/>
          <w:b/>
          <w:noProof/>
          <w:sz w:val="28"/>
        </w:rPr>
        <w:t>Особенности контрольной (надзорной) деятельности в сфере земельного законодательства в 2023 году</w:t>
      </w:r>
    </w:p>
    <w:p w:rsidR="002A2631" w:rsidRPr="002A2631" w:rsidRDefault="002A2631" w:rsidP="002A2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</w:rPr>
      </w:pP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A26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2631">
        <w:rPr>
          <w:rFonts w:ascii="Times New Roman" w:hAnsi="Times New Roman" w:cs="Times New Roman"/>
          <w:sz w:val="28"/>
          <w:szCs w:val="28"/>
        </w:rPr>
        <w:t xml:space="preserve"> по Новосибирской области сообщает, что в 2023 году мораторий на проведение проверок продлен, а это значит, что плановые проверки соблюдения земельного законодательства </w:t>
      </w:r>
      <w:proofErr w:type="gramStart"/>
      <w:r w:rsidRPr="002A2631">
        <w:rPr>
          <w:rFonts w:ascii="Times New Roman" w:hAnsi="Times New Roman" w:cs="Times New Roman"/>
          <w:sz w:val="28"/>
          <w:szCs w:val="28"/>
        </w:rPr>
        <w:t>новосибирским</w:t>
      </w:r>
      <w:proofErr w:type="gramEnd"/>
      <w:r w:rsidRPr="002A2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2631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2A2631">
        <w:rPr>
          <w:rFonts w:ascii="Times New Roman" w:hAnsi="Times New Roman" w:cs="Times New Roman"/>
          <w:sz w:val="28"/>
          <w:szCs w:val="28"/>
        </w:rPr>
        <w:t xml:space="preserve"> проводиться не будут. 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>Внеплановые проверки могут быть проведены только при непосредственной угрозе или при наличии фактов причинения вреда жизни или тяжкого вреда здоровью граждан; непосредственной угрозе обороноспособности страны и безопасности государства, чрезвычайных ситуаций природного и техногенного характера; выявлении индикаторов риска нарушения обязательных требований.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>Основная работа государственных инспекторов по использованию и охране земель, как и в прошлом году, будет направлена на профилактику нарушений среди землепользователей.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2631">
        <w:rPr>
          <w:rFonts w:ascii="Times New Roman" w:hAnsi="Times New Roman" w:cs="Times New Roman"/>
          <w:i/>
          <w:sz w:val="28"/>
          <w:szCs w:val="28"/>
        </w:rPr>
        <w:t xml:space="preserve">«При получении сведений о готовящихся нарушениях или о признаках нарушений земельного законодательства Управлением </w:t>
      </w:r>
      <w:proofErr w:type="spellStart"/>
      <w:r w:rsidRPr="002A263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2A2631">
        <w:rPr>
          <w:rFonts w:ascii="Times New Roman" w:hAnsi="Times New Roman" w:cs="Times New Roman"/>
          <w:i/>
          <w:sz w:val="28"/>
          <w:szCs w:val="28"/>
        </w:rPr>
        <w:t xml:space="preserve"> будет направлено лицу предостережение о недопустимости нарушения </w:t>
      </w:r>
      <w:r w:rsidRPr="002A2631">
        <w:rPr>
          <w:rFonts w:ascii="Times New Roman" w:hAnsi="Times New Roman" w:cs="Times New Roman"/>
          <w:i/>
          <w:sz w:val="28"/>
          <w:szCs w:val="28"/>
        </w:rPr>
        <w:lastRenderedPageBreak/>
        <w:t>обязательных требований,</w:t>
      </w:r>
      <w:r w:rsidRPr="002A2631">
        <w:rPr>
          <w:rFonts w:ascii="Times New Roman" w:hAnsi="Times New Roman" w:cs="Times New Roman"/>
          <w:sz w:val="28"/>
          <w:szCs w:val="28"/>
        </w:rPr>
        <w:t xml:space="preserve"> - сообщил заместитель руководителя Управления </w:t>
      </w:r>
      <w:proofErr w:type="spellStart"/>
      <w:r w:rsidRPr="002A26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2631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2A2631">
        <w:rPr>
          <w:rFonts w:ascii="Times New Roman" w:hAnsi="Times New Roman" w:cs="Times New Roman"/>
          <w:b/>
          <w:sz w:val="28"/>
          <w:szCs w:val="28"/>
        </w:rPr>
        <w:t>Иван Пархоменко</w:t>
      </w:r>
      <w:r w:rsidRPr="002A2631">
        <w:rPr>
          <w:rFonts w:ascii="Times New Roman" w:hAnsi="Times New Roman" w:cs="Times New Roman"/>
          <w:sz w:val="28"/>
          <w:szCs w:val="28"/>
        </w:rPr>
        <w:t xml:space="preserve">. - </w:t>
      </w:r>
      <w:r w:rsidRPr="002A2631">
        <w:rPr>
          <w:rFonts w:ascii="Times New Roman" w:hAnsi="Times New Roman" w:cs="Times New Roman"/>
          <w:i/>
          <w:sz w:val="28"/>
          <w:szCs w:val="28"/>
        </w:rPr>
        <w:t>В случае поступления предостережения рекомендуем собственникам земельных участков принять меры по устранению выявленных признаков нарушений, а в случае несогласия с полученным предостережением – направить свое возражение в адрес Управления в течение 30 дней со дня его получения».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>Напоминаем, что основными нарушениями земельного законодательства в регионе на данный момент являются: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>- самовольное занятие земельного участка (</w:t>
      </w:r>
      <w:proofErr w:type="spellStart"/>
      <w:r w:rsidRPr="002A2631">
        <w:rPr>
          <w:rFonts w:ascii="Times New Roman" w:hAnsi="Times New Roman" w:cs="Times New Roman"/>
          <w:sz w:val="28"/>
          <w:szCs w:val="28"/>
        </w:rPr>
        <w:t>самозахват</w:t>
      </w:r>
      <w:proofErr w:type="spellEnd"/>
      <w:r w:rsidRPr="002A2631">
        <w:rPr>
          <w:rFonts w:ascii="Times New Roman" w:hAnsi="Times New Roman" w:cs="Times New Roman"/>
          <w:sz w:val="28"/>
          <w:szCs w:val="28"/>
        </w:rPr>
        <w:t>),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 xml:space="preserve">- нецелевое использование земель, например, </w:t>
      </w:r>
      <w:proofErr w:type="gramStart"/>
      <w:r w:rsidRPr="002A2631">
        <w:rPr>
          <w:rFonts w:ascii="Times New Roman" w:hAnsi="Times New Roman" w:cs="Times New Roman"/>
          <w:sz w:val="28"/>
          <w:szCs w:val="28"/>
        </w:rPr>
        <w:t>собственник</w:t>
      </w:r>
      <w:proofErr w:type="gramEnd"/>
      <w:r w:rsidRPr="002A2631">
        <w:rPr>
          <w:rFonts w:ascii="Times New Roman" w:hAnsi="Times New Roman" w:cs="Times New Roman"/>
          <w:sz w:val="28"/>
          <w:szCs w:val="28"/>
        </w:rPr>
        <w:t xml:space="preserve"> открыл магазин на участке, предназначенном для ведения личного подсобного хозяйства,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31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2A263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A2631">
        <w:rPr>
          <w:rFonts w:ascii="Times New Roman" w:hAnsi="Times New Roman" w:cs="Times New Roman"/>
          <w:sz w:val="28"/>
          <w:szCs w:val="28"/>
        </w:rPr>
        <w:t xml:space="preserve"> по Новосибирской области рекомендует собственникам земельных участков использовать свои земельные участки в пределах установленных границ и в соответствии с разрешенным целевым назначением. </w:t>
      </w:r>
    </w:p>
    <w:p w:rsidR="002A2631" w:rsidRPr="002A2631" w:rsidRDefault="002A2631" w:rsidP="002A26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2631" w:rsidRPr="006D233B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2A2631" w:rsidRPr="00141714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A2631" w:rsidRDefault="002A2631" w:rsidP="002A2631">
      <w:pPr>
        <w:suppressAutoHyphens/>
        <w:autoSpaceDE w:val="0"/>
        <w:autoSpaceDN w:val="0"/>
        <w:adjustRightInd w:val="0"/>
        <w:jc w:val="both"/>
        <w:rPr>
          <w:rFonts w:cs="Calibri"/>
          <w:noProof/>
        </w:rPr>
      </w:pPr>
      <w:r w:rsidRPr="00431ABC">
        <w:rPr>
          <w:rFonts w:ascii="Segoe UI" w:hAnsi="Segoe UI" w:cs="Segoe UI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A2631" w:rsidRDefault="002A2631" w:rsidP="002A263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C6141C">
        <w:rPr>
          <w:rFonts w:ascii="Segoe UI" w:hAnsi="Segoe UI" w:cs="Segoe UI"/>
          <w:b/>
          <w:sz w:val="28"/>
          <w:szCs w:val="28"/>
        </w:rPr>
        <w:t xml:space="preserve">Об участии новосибирского </w:t>
      </w:r>
      <w:proofErr w:type="spellStart"/>
      <w:r w:rsidRPr="00C6141C">
        <w:rPr>
          <w:rFonts w:ascii="Segoe UI" w:hAnsi="Segoe UI" w:cs="Segoe UI"/>
          <w:b/>
          <w:sz w:val="28"/>
          <w:szCs w:val="28"/>
        </w:rPr>
        <w:t>Росреестра</w:t>
      </w:r>
      <w:proofErr w:type="spellEnd"/>
      <w:r w:rsidRPr="00C6141C">
        <w:rPr>
          <w:rFonts w:ascii="Segoe UI" w:hAnsi="Segoe UI" w:cs="Segoe UI"/>
          <w:b/>
          <w:sz w:val="28"/>
          <w:szCs w:val="28"/>
        </w:rPr>
        <w:t xml:space="preserve"> в реализации нацпроекта «Здравоохранение»</w:t>
      </w:r>
    </w:p>
    <w:p w:rsidR="002A2631" w:rsidRPr="006B1233" w:rsidRDefault="002A2631" w:rsidP="002A2631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2A2631" w:rsidRPr="00C6141C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В Новосибирской области продолжается реализация программы строительства фельдшерско-акушерских пунктов (ФАП) – полноценных медицинских комплексов, в которых получают первичную медицинскую помощь жители отдаленных населенных пунктов. Все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ФАПы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строятся по нацпроекту «Здравоохранение».</w:t>
      </w:r>
    </w:p>
    <w:p w:rsidR="002A2631" w:rsidRPr="00C6141C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Учитывая социальную значимость таких объектов, их строительство - на контроле у региональных властей, оперативное внесение сведений о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 Единый государственный реестр недвижимости (ЕГРН) – на особом контроле Управления </w:t>
      </w:r>
      <w:proofErr w:type="spellStart"/>
      <w:r w:rsidRPr="00C6141C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по Новосибирской области.</w:t>
      </w:r>
    </w:p>
    <w:p w:rsidR="002A2631" w:rsidRPr="00C6141C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lastRenderedPageBreak/>
        <w:t xml:space="preserve">«В 2022 году </w:t>
      </w:r>
      <w:proofErr w:type="gramStart"/>
      <w:r w:rsidRPr="00C6141C">
        <w:rPr>
          <w:rFonts w:ascii="Segoe UI" w:hAnsi="Segoe UI" w:cs="Segoe UI"/>
          <w:sz w:val="28"/>
          <w:szCs w:val="28"/>
        </w:rPr>
        <w:t>новосибирским</w:t>
      </w:r>
      <w:proofErr w:type="gramEnd"/>
      <w:r w:rsidRPr="00C6141C"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C6141C">
        <w:rPr>
          <w:rFonts w:ascii="Segoe UI" w:hAnsi="Segoe UI" w:cs="Segoe UI"/>
          <w:sz w:val="28"/>
          <w:szCs w:val="28"/>
        </w:rPr>
        <w:t>Росреестром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внесены сведения в ЕГРН о 20 зданиях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построенных в 15 районах Новосибирской области, 3  здания внесены в реестр недвижимости уже в этом году, - сообщила руководитель регионального Управления Светлана </w:t>
      </w:r>
      <w:proofErr w:type="spellStart"/>
      <w:r w:rsidRPr="00C6141C">
        <w:rPr>
          <w:rFonts w:ascii="Segoe UI" w:hAnsi="Segoe UI" w:cs="Segoe UI"/>
          <w:sz w:val="28"/>
          <w:szCs w:val="28"/>
        </w:rPr>
        <w:t>Рягузова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. – Как правило, сроки принятия решений по таким объектам не превышают одного дня, фактически нередко занимают всего несколько часов. При наличии причин, препятствующих регистрации, организуется оперативное взаимодействие с муниципальными органами власти для </w:t>
      </w:r>
      <w:r>
        <w:rPr>
          <w:rFonts w:ascii="Segoe UI" w:hAnsi="Segoe UI" w:cs="Segoe UI"/>
          <w:sz w:val="28"/>
          <w:szCs w:val="28"/>
        </w:rPr>
        <w:t>устранения выявленных замечаний</w:t>
      </w:r>
      <w:r w:rsidRPr="00C6141C">
        <w:rPr>
          <w:rFonts w:ascii="Segoe UI" w:hAnsi="Segoe UI" w:cs="Segoe UI"/>
          <w:sz w:val="28"/>
          <w:szCs w:val="28"/>
        </w:rPr>
        <w:t>»</w:t>
      </w:r>
      <w:r>
        <w:rPr>
          <w:rFonts w:ascii="Segoe UI" w:hAnsi="Segoe UI" w:cs="Segoe UI"/>
          <w:sz w:val="28"/>
          <w:szCs w:val="28"/>
        </w:rPr>
        <w:t>.</w:t>
      </w:r>
    </w:p>
    <w:p w:rsidR="002A2631" w:rsidRPr="00C6141C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По словам первого </w:t>
      </w:r>
      <w:proofErr w:type="gramStart"/>
      <w:r w:rsidRPr="00C6141C">
        <w:rPr>
          <w:rFonts w:ascii="Segoe UI" w:hAnsi="Segoe UI" w:cs="Segoe UI"/>
          <w:sz w:val="28"/>
          <w:szCs w:val="28"/>
        </w:rPr>
        <w:t>заместителя министра строительства Новосибирской области Дмитрия</w:t>
      </w:r>
      <w:proofErr w:type="gramEnd"/>
      <w:r w:rsidRPr="00C6141C">
        <w:rPr>
          <w:rFonts w:ascii="Segoe UI" w:hAnsi="Segoe UI" w:cs="Segoe UI"/>
          <w:sz w:val="28"/>
          <w:szCs w:val="28"/>
        </w:rPr>
        <w:t xml:space="preserve"> Тимонова, в этом году в планах региона строительство 33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ФАПов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, из которых на восьми продолжаются работы, начатые еще в 2022 году, остальные – новые объекты 2023 года, по которым проводятся конкурсные процедуры по выбору подрядной организации. Кроме того, в этом году еще по 23 </w:t>
      </w:r>
      <w:proofErr w:type="spellStart"/>
      <w:r w:rsidRPr="00C6141C">
        <w:rPr>
          <w:rFonts w:ascii="Segoe UI" w:hAnsi="Segoe UI" w:cs="Segoe UI"/>
          <w:sz w:val="28"/>
          <w:szCs w:val="28"/>
        </w:rPr>
        <w:t>ФАПамбудут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выполнены проектно-изыскательские работы, их строительство запланировано на 2024 год. </w:t>
      </w:r>
    </w:p>
    <w:p w:rsid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C6141C">
        <w:rPr>
          <w:rFonts w:ascii="Segoe UI" w:hAnsi="Segoe UI" w:cs="Segoe UI"/>
          <w:sz w:val="28"/>
          <w:szCs w:val="28"/>
        </w:rPr>
        <w:t xml:space="preserve">Фельдшерско-акушерские пункты возводятся благодаря национальному проекту «Здравоохранение». Это типовые, модульные здания, часть из которых – с жильем для медиков. В экстренных случаях пациентов в новых медицинских учреждениях будут принимать круглосуточно. Во всех зданиях созданы условия для посещения </w:t>
      </w:r>
      <w:proofErr w:type="spellStart"/>
      <w:r w:rsidRPr="00C6141C">
        <w:rPr>
          <w:rFonts w:ascii="Segoe UI" w:hAnsi="Segoe UI" w:cs="Segoe UI"/>
          <w:sz w:val="28"/>
          <w:szCs w:val="28"/>
        </w:rPr>
        <w:t>маломобильных</w:t>
      </w:r>
      <w:proofErr w:type="spellEnd"/>
      <w:r w:rsidRPr="00C6141C">
        <w:rPr>
          <w:rFonts w:ascii="Segoe UI" w:hAnsi="Segoe UI" w:cs="Segoe UI"/>
          <w:sz w:val="28"/>
          <w:szCs w:val="28"/>
        </w:rPr>
        <w:t xml:space="preserve"> жителей.</w:t>
      </w:r>
    </w:p>
    <w:p w:rsidR="002A2631" w:rsidRDefault="002A2631" w:rsidP="002A2631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2A2631" w:rsidRDefault="002A2631" w:rsidP="002A2631">
      <w:pPr>
        <w:shd w:val="clear" w:color="auto" w:fill="FFFFFF"/>
        <w:spacing w:after="0" w:line="240" w:lineRule="auto"/>
        <w:jc w:val="both"/>
        <w:rPr>
          <w:rStyle w:val="a3"/>
          <w:rFonts w:ascii="Segoe UI" w:hAnsi="Segoe UI" w:cs="Segoe UI"/>
          <w:sz w:val="28"/>
          <w:szCs w:val="28"/>
        </w:rPr>
      </w:pPr>
      <w:hyperlink r:id="rId5" w:history="1">
        <w:r w:rsidRPr="00C6141C">
          <w:rPr>
            <w:rStyle w:val="a3"/>
            <w:rFonts w:ascii="Segoe UI" w:hAnsi="Segoe UI" w:cs="Segoe UI"/>
            <w:sz w:val="28"/>
            <w:szCs w:val="28"/>
          </w:rPr>
          <w:t>Около 10 социальных объектов зарегистрировано в Новосибирской области в 2022 году</w:t>
        </w:r>
      </w:hyperlink>
    </w:p>
    <w:p w:rsidR="002A2631" w:rsidRPr="00C6141C" w:rsidRDefault="002A2631" w:rsidP="002A2631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2A2631" w:rsidRPr="006D233B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2A2631" w:rsidRDefault="002A2631" w:rsidP="002A2631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2A2631" w:rsidRDefault="002A2631" w:rsidP="002A26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</w:p>
    <w:p w:rsidR="002A2631" w:rsidRPr="00141714" w:rsidRDefault="002A2631" w:rsidP="002A26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2A2631" w:rsidRPr="00141714" w:rsidRDefault="002A2631" w:rsidP="002A263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141714"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2A2631" w:rsidRPr="009C1B62" w:rsidRDefault="002A2631" w:rsidP="002A26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2"/>
        </w:rPr>
      </w:pPr>
    </w:p>
    <w:p w:rsidR="002A2631" w:rsidRPr="00141714" w:rsidRDefault="002A2631" w:rsidP="002A2631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A2631" w:rsidRPr="00141714" w:rsidRDefault="002A2631" w:rsidP="002A26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2A2631" w:rsidRPr="00141714" w:rsidRDefault="002A2631" w:rsidP="002A2631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2A2631" w:rsidRPr="00141714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2A2631" w:rsidRPr="00141714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6" w:history="1">
        <w:r w:rsidRPr="00141714">
          <w:rPr>
            <w:rStyle w:val="a3"/>
            <w:rFonts w:ascii="Segoe UI" w:eastAsia="Times New Roman" w:hAnsi="Segoe UI" w:cs="Segoe UI"/>
            <w:sz w:val="18"/>
            <w:szCs w:val="20"/>
            <w:lang/>
          </w:rPr>
          <w:t>oko@54upr.rosreestr.ru</w:t>
        </w:r>
      </w:hyperlink>
    </w:p>
    <w:p w:rsidR="002A2631" w:rsidRPr="00141714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7" w:history="1">
        <w:proofErr w:type="spellStart"/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2A2631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: </w:t>
      </w:r>
    </w:p>
    <w:p w:rsidR="002A2631" w:rsidRPr="00141714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hyperlink r:id="rId8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2A2631" w:rsidRPr="004838E7" w:rsidRDefault="002A2631" w:rsidP="002A2631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9" w:history="1">
        <w:r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2A2631" w:rsidRPr="00141714" w:rsidRDefault="002A2631" w:rsidP="002A2631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</w:rPr>
      </w:pPr>
      <w:hyperlink r:id="rId10" w:history="1">
        <w:proofErr w:type="spellStart"/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3"/>
            <w:rFonts w:ascii="Segoe UI" w:eastAsia="Times New Roman" w:hAnsi="Segoe UI" w:cs="Segoe UI"/>
            <w:sz w:val="20"/>
            <w:szCs w:val="20"/>
          </w:rPr>
          <w:t>.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/>
          </w:rPr>
          <w:t>Дзен</w:t>
        </w:r>
      </w:hyperlink>
    </w:p>
    <w:sectPr w:rsidR="002A2631" w:rsidRPr="0014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401"/>
    <w:rsid w:val="002A2631"/>
    <w:rsid w:val="00E6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A26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2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n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ko@54upr.rosreest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press/archive/reg/okolo-100-sotsialnykh-obektov-zaregistrirovano-v-novosibirskoy-oblasti-v-2022-godu/" TargetMode="External"/><Relationship Id="rId10" Type="http://schemas.openxmlformats.org/officeDocument/2006/relationships/hyperlink" Target="https://dzen.ru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k.ru/group/70000000987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1454</Words>
  <Characters>8294</Characters>
  <Application>Microsoft Office Word</Application>
  <DocSecurity>0</DocSecurity>
  <Lines>69</Lines>
  <Paragraphs>19</Paragraphs>
  <ScaleCrop>false</ScaleCrop>
  <Company>Microsoft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2023-03-01T07:54:00Z</dcterms:created>
  <dcterms:modified xsi:type="dcterms:W3CDTF">2023-03-01T08:00:00Z</dcterms:modified>
</cp:coreProperties>
</file>