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A9C" w:rsidRDefault="00712A9C" w:rsidP="00712A9C">
      <w:pPr>
        <w:spacing w:after="0"/>
        <w:rPr>
          <w:b/>
          <w:i/>
          <w:sz w:val="48"/>
          <w:szCs w:val="48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75pt;height:41.25pt">
            <v:shadow on="t" opacity="52429f"/>
            <v:textpath style="font-family:&quot;Arial&quot;;font-style:italic;v-text-kern:t" trim="t" fitpath="t" string="Бюллетень    "/>
          </v:shape>
        </w:pict>
      </w:r>
      <w:r>
        <w:rPr>
          <w:b/>
          <w:i/>
          <w:sz w:val="48"/>
          <w:szCs w:val="48"/>
        </w:rPr>
        <w:t>органов местного</w:t>
      </w:r>
    </w:p>
    <w:p w:rsidR="00712A9C" w:rsidRDefault="00712A9C" w:rsidP="00712A9C">
      <w:pPr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самоуправления </w:t>
      </w:r>
      <w:proofErr w:type="spellStart"/>
      <w:r>
        <w:rPr>
          <w:b/>
          <w:i/>
          <w:sz w:val="48"/>
          <w:szCs w:val="48"/>
        </w:rPr>
        <w:t>Половинского</w:t>
      </w:r>
      <w:proofErr w:type="spellEnd"/>
      <w:r>
        <w:rPr>
          <w:b/>
          <w:i/>
          <w:sz w:val="48"/>
          <w:szCs w:val="48"/>
        </w:rPr>
        <w:t xml:space="preserve"> сельсовета </w:t>
      </w:r>
    </w:p>
    <w:p w:rsidR="00712A9C" w:rsidRDefault="00712A9C" w:rsidP="00712A9C">
      <w:pPr>
        <w:pBdr>
          <w:bottom w:val="double" w:sz="6" w:space="1" w:color="auto"/>
        </w:pBdr>
        <w:tabs>
          <w:tab w:val="right" w:pos="9355"/>
        </w:tabs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№6</w:t>
      </w:r>
      <w:r>
        <w:rPr>
          <w:b/>
          <w:i/>
          <w:sz w:val="48"/>
          <w:szCs w:val="48"/>
        </w:rPr>
        <w:t>6</w:t>
      </w:r>
      <w:r>
        <w:rPr>
          <w:b/>
          <w:i/>
          <w:sz w:val="48"/>
          <w:szCs w:val="48"/>
        </w:rPr>
        <w:t xml:space="preserve"> от </w:t>
      </w:r>
      <w:r>
        <w:rPr>
          <w:b/>
          <w:i/>
          <w:sz w:val="48"/>
          <w:szCs w:val="48"/>
        </w:rPr>
        <w:t>11</w:t>
      </w:r>
      <w:r>
        <w:rPr>
          <w:b/>
          <w:i/>
          <w:sz w:val="48"/>
          <w:szCs w:val="48"/>
        </w:rPr>
        <w:t>.10.2023 год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Theme="minorHAnsi" w:hAnsi="Segoe UI" w:cs="Segoe UI"/>
          <w:b/>
          <w:noProof/>
          <w:sz w:val="28"/>
          <w:lang w:eastAsia="en-US"/>
        </w:rPr>
      </w:pPr>
      <w:r w:rsidRPr="009100EB">
        <w:rPr>
          <w:rFonts w:ascii="Segoe UI" w:eastAsiaTheme="minorHAnsi" w:hAnsi="Segoe UI" w:cs="Segoe UI"/>
          <w:b/>
          <w:noProof/>
          <w:sz w:val="28"/>
          <w:lang w:eastAsia="en-US"/>
        </w:rPr>
        <w:t>ЕГРН пополнился сведениями о границе между Новосибирской областью и Омской областью</w:t>
      </w:r>
    </w:p>
    <w:p w:rsidR="009100EB" w:rsidRPr="009100EB" w:rsidRDefault="009100EB" w:rsidP="009100EB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Благодаря длительной совместной работе региональных Управлений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Протяженность западной границы с Омской областью составляет 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320,2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Чистоозерный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, Татарский,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Усть-Таркский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, Венгеровский,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Кыштовский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 муниципальные районы, а со стороны Омской области – Черлакский,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Оконешниковский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Калачинский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Нижнеомский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Муромцевский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Седельниковский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 муниципальные районы.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</w:t>
      </w:r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</w:t>
      </w:r>
      <w:r w:rsidRPr="009100EB">
        <w:rPr>
          <w:rFonts w:ascii="Segoe UI" w:eastAsia="Times New Roman" w:hAnsi="Segoe UI" w:cs="Segoe UI"/>
          <w:b/>
          <w:color w:val="000000"/>
          <w:sz w:val="28"/>
          <w:szCs w:val="28"/>
        </w:rPr>
        <w:t xml:space="preserve">Светлана </w:t>
      </w:r>
      <w:proofErr w:type="spellStart"/>
      <w:r w:rsidRPr="009100EB">
        <w:rPr>
          <w:rFonts w:ascii="Segoe UI" w:eastAsia="Times New Roman" w:hAnsi="Segoe UI" w:cs="Segoe UI"/>
          <w:b/>
          <w:color w:val="000000"/>
          <w:sz w:val="28"/>
          <w:szCs w:val="28"/>
        </w:rPr>
        <w:t>Рягузова</w:t>
      </w:r>
      <w:proofErr w:type="spellEnd"/>
      <w:r w:rsidRPr="009100EB">
        <w:rPr>
          <w:rFonts w:ascii="Segoe UI" w:eastAsia="Times New Roman" w:hAnsi="Segoe UI" w:cs="Segoe UI"/>
          <w:color w:val="000000"/>
          <w:sz w:val="28"/>
          <w:szCs w:val="28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>
        <w:rPr>
          <w:rFonts w:ascii="Segoe UI" w:eastAsia="Times New Roman" w:hAnsi="Segoe UI" w:cs="Segoe UI"/>
          <w:color w:val="000000"/>
          <w:sz w:val="28"/>
          <w:szCs w:val="28"/>
        </w:rPr>
        <w:t>-----------------------------------------------------------------</w:t>
      </w:r>
    </w:p>
    <w:p w:rsidR="009100EB" w:rsidRPr="009100EB" w:rsidRDefault="009100EB" w:rsidP="009100E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9100EB" w:rsidRDefault="009100EB" w:rsidP="009100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Филиале ППК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Роскадастр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по региону</w:t>
      </w:r>
      <w:r w:rsidRPr="00E450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ответили на вопросы </w:t>
      </w:r>
    </w:p>
    <w:p w:rsidR="009100EB" w:rsidRDefault="009100EB" w:rsidP="009100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пожилых людей</w:t>
      </w:r>
    </w:p>
    <w:p w:rsidR="009100EB" w:rsidRDefault="009100EB" w:rsidP="009100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3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5 октября</w:t>
      </w:r>
      <w:r w:rsidRPr="004F1A5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Роскадастр</w:t>
      </w:r>
      <w:proofErr w:type="spellEnd"/>
      <w:r w:rsidRPr="004F1A53">
        <w:rPr>
          <w:rFonts w:ascii="Times New Roman" w:hAnsi="Times New Roman" w:cs="Times New Roman"/>
          <w:sz w:val="28"/>
          <w:szCs w:val="28"/>
        </w:rPr>
        <w:t xml:space="preserve"> провел для граждан почтенного возраста бесплатные телефонные консультативные </w:t>
      </w:r>
      <w:proofErr w:type="gramStart"/>
      <w:r w:rsidRPr="004F1A53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4F1A53">
        <w:rPr>
          <w:rFonts w:ascii="Times New Roman" w:hAnsi="Times New Roman" w:cs="Times New Roman"/>
          <w:sz w:val="28"/>
          <w:szCs w:val="28"/>
        </w:rPr>
        <w:t xml:space="preserve"> приуроченные ко Дню пожилого человека по различным вопросам оформления недвижимости.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53">
        <w:rPr>
          <w:rFonts w:ascii="Times New Roman" w:hAnsi="Times New Roman" w:cs="Times New Roman"/>
          <w:sz w:val="28"/>
          <w:szCs w:val="28"/>
        </w:rPr>
        <w:t>На вопросы граждан в рамках телефонного консультирования ответили помощник директора филиала ППК «</w:t>
      </w:r>
      <w:proofErr w:type="spellStart"/>
      <w:r w:rsidRPr="004F1A53">
        <w:rPr>
          <w:rFonts w:ascii="Times New Roman" w:hAnsi="Times New Roman" w:cs="Times New Roman"/>
          <w:sz w:val="28"/>
          <w:szCs w:val="28"/>
        </w:rPr>
        <w:t>Роскадастр</w:t>
      </w:r>
      <w:proofErr w:type="spellEnd"/>
      <w:r w:rsidRPr="004F1A53">
        <w:rPr>
          <w:rFonts w:ascii="Times New Roman" w:hAnsi="Times New Roman" w:cs="Times New Roman"/>
          <w:sz w:val="28"/>
          <w:szCs w:val="28"/>
        </w:rPr>
        <w:t xml:space="preserve">» по региону Михаил </w:t>
      </w:r>
      <w:proofErr w:type="spellStart"/>
      <w:r w:rsidRPr="004F1A53">
        <w:rPr>
          <w:rFonts w:ascii="Times New Roman" w:hAnsi="Times New Roman" w:cs="Times New Roman"/>
          <w:sz w:val="28"/>
          <w:szCs w:val="28"/>
        </w:rPr>
        <w:t>Бокарев</w:t>
      </w:r>
      <w:proofErr w:type="spellEnd"/>
      <w:r w:rsidRPr="004F1A53">
        <w:rPr>
          <w:rFonts w:ascii="Times New Roman" w:hAnsi="Times New Roman" w:cs="Times New Roman"/>
          <w:sz w:val="28"/>
          <w:szCs w:val="28"/>
        </w:rPr>
        <w:t xml:space="preserve"> и начальник юридического отдела Татьяна Мороз.</w:t>
      </w:r>
    </w:p>
    <w:p w:rsidR="009100EB" w:rsidRPr="009B71D7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1D7">
        <w:rPr>
          <w:rFonts w:ascii="Times New Roman" w:hAnsi="Times New Roman" w:cs="Times New Roman"/>
          <w:sz w:val="28"/>
          <w:szCs w:val="28"/>
        </w:rPr>
        <w:t xml:space="preserve">Граждане интересовались особенностями оформления в собственность садовых и жилых домов, расположенных на садовых земельных участках, в рамках «дачной амнистии» и др. 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1D7">
        <w:rPr>
          <w:rFonts w:ascii="Times New Roman" w:hAnsi="Times New Roman" w:cs="Times New Roman"/>
          <w:sz w:val="28"/>
          <w:szCs w:val="28"/>
        </w:rPr>
        <w:t>Также граждане задавали вопросы о возможностях расширения границ земельного участка и последующем оформлении его в собственность с учетом интересов правообладателей смежных участков. Кроме того, посетителей интересовал вопрос порядка осуществления кадастрового учета ранее учтенного земельного участка.</w:t>
      </w:r>
      <w:r w:rsidRPr="004F1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53">
        <w:rPr>
          <w:rFonts w:ascii="Times New Roman" w:hAnsi="Times New Roman" w:cs="Times New Roman"/>
          <w:sz w:val="28"/>
          <w:szCs w:val="28"/>
        </w:rPr>
        <w:t xml:space="preserve">Обращаем внимание, что межевание, работы по установлению и согласованию границ земельных участков, проводит кадастровый инженер. Специалист также готовит необходимую документацию для кадастрового учета земельных участков и объектов капитального строительства  (межевой </w:t>
      </w:r>
      <w:r w:rsidRPr="004F1A53">
        <w:rPr>
          <w:rFonts w:ascii="Times New Roman" w:hAnsi="Times New Roman" w:cs="Times New Roman"/>
          <w:sz w:val="28"/>
          <w:szCs w:val="28"/>
        </w:rPr>
        <w:lastRenderedPageBreak/>
        <w:t xml:space="preserve">и технический планы, акт обследования). Найти грамотного специалиста можно с помощью электронного сервиса </w:t>
      </w:r>
      <w:hyperlink r:id="rId5" w:history="1">
        <w:proofErr w:type="spellStart"/>
        <w:r w:rsidRPr="004F1A53">
          <w:rPr>
            <w:rStyle w:val="a3"/>
            <w:rFonts w:ascii="Times New Roman" w:hAnsi="Times New Roman" w:cs="Times New Roman"/>
            <w:sz w:val="28"/>
            <w:szCs w:val="28"/>
          </w:rPr>
          <w:t>Росреестра</w:t>
        </w:r>
        <w:proofErr w:type="spellEnd"/>
      </w:hyperlink>
      <w:r w:rsidRPr="004F1A53">
        <w:rPr>
          <w:rFonts w:ascii="Times New Roman" w:hAnsi="Times New Roman" w:cs="Times New Roman"/>
          <w:sz w:val="28"/>
          <w:szCs w:val="28"/>
        </w:rPr>
        <w:t xml:space="preserve"> «</w:t>
      </w:r>
      <w:hyperlink r:id="rId6" w:history="1">
        <w:r w:rsidRPr="004F1A53">
          <w:rPr>
            <w:rStyle w:val="a3"/>
            <w:rFonts w:ascii="Times New Roman" w:hAnsi="Times New Roman" w:cs="Times New Roman"/>
            <w:sz w:val="28"/>
            <w:szCs w:val="28"/>
          </w:rPr>
          <w:t>Реестр кадастровых инженеров</w:t>
        </w:r>
      </w:hyperlink>
      <w:r w:rsidRPr="004F1A53">
        <w:rPr>
          <w:rFonts w:ascii="Times New Roman" w:hAnsi="Times New Roman" w:cs="Times New Roman"/>
          <w:sz w:val="28"/>
          <w:szCs w:val="28"/>
        </w:rPr>
        <w:t>». Для ознакомления с результатами профессиональной деятельности специалистов достаточно ввести в специальное поле ФИО кадастрового инженера.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53">
        <w:rPr>
          <w:rFonts w:ascii="Times New Roman" w:hAnsi="Times New Roman" w:cs="Times New Roman"/>
          <w:sz w:val="28"/>
          <w:szCs w:val="28"/>
        </w:rPr>
        <w:t>«</w:t>
      </w:r>
      <w:r w:rsidRPr="004F1A53">
        <w:rPr>
          <w:rFonts w:ascii="Times New Roman" w:hAnsi="Times New Roman" w:cs="Times New Roman"/>
          <w:i/>
          <w:sz w:val="28"/>
          <w:szCs w:val="28"/>
        </w:rPr>
        <w:t xml:space="preserve">Проведенные мероприятия помогли гражданам разобраться в довольно сложных ситуациях оформления недвижимости и получить ответы на конкретные вопросы. Своевременная правовая помощь может исключить дальнейшие проблемы, рассмотрение и решение которых будет возможно только в суде», – </w:t>
      </w:r>
      <w:r w:rsidRPr="004F1A53">
        <w:rPr>
          <w:rFonts w:ascii="Times New Roman" w:hAnsi="Times New Roman" w:cs="Times New Roman"/>
          <w:sz w:val="28"/>
          <w:szCs w:val="28"/>
        </w:rPr>
        <w:t>отметил помощник директора</w:t>
      </w:r>
      <w:r w:rsidRPr="004F1A53">
        <w:rPr>
          <w:rFonts w:ascii="Times New Roman" w:hAnsi="Times New Roman" w:cs="Times New Roman"/>
          <w:b/>
          <w:sz w:val="28"/>
          <w:szCs w:val="28"/>
        </w:rPr>
        <w:t xml:space="preserve"> Михаил </w:t>
      </w:r>
      <w:proofErr w:type="spellStart"/>
      <w:r w:rsidRPr="004F1A53">
        <w:rPr>
          <w:rFonts w:ascii="Times New Roman" w:hAnsi="Times New Roman" w:cs="Times New Roman"/>
          <w:b/>
          <w:sz w:val="28"/>
          <w:szCs w:val="28"/>
        </w:rPr>
        <w:t>Бокарев</w:t>
      </w:r>
      <w:proofErr w:type="spellEnd"/>
      <w:r w:rsidRPr="004F1A53">
        <w:rPr>
          <w:rFonts w:ascii="Times New Roman" w:hAnsi="Times New Roman" w:cs="Times New Roman"/>
          <w:sz w:val="28"/>
          <w:szCs w:val="28"/>
        </w:rPr>
        <w:t>.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53">
        <w:rPr>
          <w:rFonts w:ascii="Times New Roman" w:hAnsi="Times New Roman" w:cs="Times New Roman"/>
          <w:sz w:val="28"/>
          <w:szCs w:val="28"/>
        </w:rPr>
        <w:t xml:space="preserve">Квалифицированные специалисты регулярно проводят устные и письменные консультации, помогают в составлении проектов договоров и консультируют по составу пакета документов. Информация о порядке получения консультационных услуг по телефону: +7(383)349-95-69, доб. 5.  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---------------------------------------------------------------------------</w:t>
      </w:r>
    </w:p>
    <w:p w:rsidR="009100EB" w:rsidRPr="004F1A53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EECFFD" wp14:editId="40F87BFB">
            <wp:extent cx="5828571" cy="3885714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3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</w:t>
      </w:r>
    </w:p>
    <w:p w:rsidR="009100EB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Филиал ППК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Роскадастр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по Новосибирской области</w:t>
      </w:r>
      <w:r w:rsidRPr="0047048E">
        <w:rPr>
          <w:rFonts w:ascii="Times New Roman" w:hAnsi="Times New Roman" w:cs="Times New Roman"/>
          <w:b/>
          <w:sz w:val="28"/>
          <w:szCs w:val="28"/>
        </w:rPr>
        <w:t xml:space="preserve"> продолжает активную работу по использованию </w:t>
      </w:r>
      <w:proofErr w:type="spellStart"/>
      <w:r w:rsidRPr="0047048E">
        <w:rPr>
          <w:rFonts w:ascii="Times New Roman" w:hAnsi="Times New Roman" w:cs="Times New Roman"/>
          <w:b/>
          <w:sz w:val="28"/>
          <w:szCs w:val="28"/>
        </w:rPr>
        <w:t>беспилотников</w:t>
      </w:r>
      <w:proofErr w:type="spellEnd"/>
      <w:r w:rsidRPr="0047048E">
        <w:rPr>
          <w:rFonts w:ascii="Times New Roman" w:hAnsi="Times New Roman" w:cs="Times New Roman"/>
          <w:b/>
          <w:sz w:val="28"/>
          <w:szCs w:val="28"/>
        </w:rPr>
        <w:t xml:space="preserve"> для исправления реестровых ошибок </w:t>
      </w:r>
    </w:p>
    <w:p w:rsidR="009100EB" w:rsidRPr="0047048E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8E">
        <w:rPr>
          <w:rFonts w:ascii="Times New Roman" w:hAnsi="Times New Roman" w:cs="Times New Roman"/>
          <w:sz w:val="28"/>
          <w:szCs w:val="28"/>
        </w:rPr>
        <w:t xml:space="preserve">В рамках госпрограммы по созданию Национальной системы пространственных данных в регионе организована совместная работа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Роскадастра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47048E">
        <w:rPr>
          <w:rFonts w:ascii="Times New Roman" w:hAnsi="Times New Roman" w:cs="Times New Roman"/>
          <w:sz w:val="28"/>
          <w:szCs w:val="28"/>
        </w:rPr>
        <w:t>исправлению реестровых ошибок в сведениях о границах земельных участков, населенных пунктов, территориальных зон, муниципальных образований, лесничеств, в том числе с июня текущего года с использованием беспилотных летательных аппаратов.</w:t>
      </w:r>
    </w:p>
    <w:p w:rsidR="009100EB" w:rsidRPr="0047048E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 прошедшие четыре</w:t>
      </w:r>
      <w:r w:rsidRPr="0047048E">
        <w:rPr>
          <w:rFonts w:ascii="Times New Roman" w:hAnsi="Times New Roman" w:cs="Times New Roman"/>
          <w:sz w:val="28"/>
          <w:szCs w:val="28"/>
        </w:rPr>
        <w:t xml:space="preserve"> месяца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Роскадастр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осуществил 12</w:t>
      </w:r>
      <w:r w:rsidRPr="0047048E">
        <w:rPr>
          <w:rFonts w:ascii="Times New Roman" w:hAnsi="Times New Roman" w:cs="Times New Roman"/>
          <w:sz w:val="28"/>
          <w:szCs w:val="28"/>
        </w:rPr>
        <w:t xml:space="preserve"> вылетов </w:t>
      </w:r>
      <w:proofErr w:type="spellStart"/>
      <w:r w:rsidRPr="0047048E">
        <w:rPr>
          <w:rFonts w:ascii="Times New Roman" w:hAnsi="Times New Roman" w:cs="Times New Roman"/>
          <w:sz w:val="28"/>
          <w:szCs w:val="28"/>
        </w:rPr>
        <w:t>беспилотника</w:t>
      </w:r>
      <w:proofErr w:type="spellEnd"/>
      <w:r w:rsidRPr="0047048E">
        <w:rPr>
          <w:rFonts w:ascii="Times New Roman" w:hAnsi="Times New Roman" w:cs="Times New Roman"/>
          <w:sz w:val="28"/>
          <w:szCs w:val="28"/>
        </w:rPr>
        <w:t xml:space="preserve"> для реализации вышеуказанных задач над территорией </w:t>
      </w:r>
      <w:r>
        <w:rPr>
          <w:rFonts w:ascii="Times New Roman" w:hAnsi="Times New Roman" w:cs="Times New Roman"/>
          <w:sz w:val="28"/>
          <w:szCs w:val="28"/>
        </w:rPr>
        <w:t>Новосибирского</w:t>
      </w:r>
      <w:r w:rsidRPr="0047048E">
        <w:rPr>
          <w:rFonts w:ascii="Times New Roman" w:hAnsi="Times New Roman" w:cs="Times New Roman"/>
          <w:sz w:val="28"/>
          <w:szCs w:val="28"/>
        </w:rPr>
        <w:t xml:space="preserve"> района (</w:t>
      </w:r>
      <w:r w:rsidRPr="009E0E31">
        <w:rPr>
          <w:rFonts w:ascii="Times New Roman" w:hAnsi="Times New Roman" w:cs="Times New Roman"/>
          <w:sz w:val="28"/>
          <w:szCs w:val="28"/>
        </w:rPr>
        <w:t>п. 8 марта, Верх-</w:t>
      </w:r>
      <w:proofErr w:type="spellStart"/>
      <w:r w:rsidRPr="009E0E31">
        <w:rPr>
          <w:rFonts w:ascii="Times New Roman" w:hAnsi="Times New Roman" w:cs="Times New Roman"/>
          <w:sz w:val="28"/>
          <w:szCs w:val="28"/>
        </w:rPr>
        <w:t>Тулинский</w:t>
      </w:r>
      <w:proofErr w:type="spellEnd"/>
      <w:r w:rsidRPr="009E0E31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E0E31">
        <w:rPr>
          <w:rFonts w:ascii="Times New Roman" w:hAnsi="Times New Roman" w:cs="Times New Roman"/>
          <w:sz w:val="28"/>
          <w:szCs w:val="28"/>
        </w:rPr>
        <w:t>п. Озерный (нижняя часть кадастрового квартала 54:19:101101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47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Искитимского</w:t>
      </w:r>
      <w:proofErr w:type="spellEnd"/>
      <w:r w:rsidRPr="0047048E">
        <w:rPr>
          <w:rFonts w:ascii="Times New Roman" w:hAnsi="Times New Roman" w:cs="Times New Roman"/>
          <w:sz w:val="28"/>
          <w:szCs w:val="28"/>
        </w:rPr>
        <w:t xml:space="preserve"> района (</w:t>
      </w:r>
      <w:r w:rsidRPr="009E0E31">
        <w:rPr>
          <w:rFonts w:ascii="Times New Roman" w:hAnsi="Times New Roman" w:cs="Times New Roman"/>
          <w:sz w:val="28"/>
          <w:szCs w:val="28"/>
        </w:rPr>
        <w:t>п. Маяк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E0E31">
        <w:rPr>
          <w:rFonts w:ascii="Times New Roman" w:hAnsi="Times New Roman" w:cs="Times New Roman"/>
          <w:sz w:val="28"/>
          <w:szCs w:val="28"/>
        </w:rPr>
        <w:t>ст. Евсино</w:t>
      </w:r>
      <w:r w:rsidRPr="0047048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Тогучинского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</w:t>
      </w:r>
      <w:r w:rsidRPr="009E0E31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9E0E31">
        <w:rPr>
          <w:rFonts w:ascii="Times New Roman" w:hAnsi="Times New Roman" w:cs="Times New Roman"/>
          <w:sz w:val="28"/>
          <w:szCs w:val="28"/>
        </w:rPr>
        <w:t>Буготак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</w:t>
      </w:r>
      <w:r w:rsidRPr="009E0E31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9E0E31">
        <w:rPr>
          <w:rFonts w:ascii="Times New Roman" w:hAnsi="Times New Roman" w:cs="Times New Roman"/>
          <w:sz w:val="28"/>
          <w:szCs w:val="28"/>
        </w:rPr>
        <w:t>Кошево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E31">
        <w:rPr>
          <w:rFonts w:ascii="Times New Roman" w:hAnsi="Times New Roman" w:cs="Times New Roman"/>
          <w:sz w:val="28"/>
          <w:szCs w:val="28"/>
        </w:rPr>
        <w:t>с. Локти</w:t>
      </w:r>
      <w:r>
        <w:rPr>
          <w:rFonts w:ascii="Times New Roman" w:hAnsi="Times New Roman" w:cs="Times New Roman"/>
          <w:sz w:val="28"/>
          <w:szCs w:val="28"/>
        </w:rPr>
        <w:t>) и Ордынского района (</w:t>
      </w:r>
      <w:r w:rsidRPr="009E0E31">
        <w:rPr>
          <w:rFonts w:ascii="Times New Roman" w:hAnsi="Times New Roman" w:cs="Times New Roman"/>
          <w:sz w:val="28"/>
          <w:szCs w:val="28"/>
        </w:rPr>
        <w:t>СНТ "</w:t>
      </w:r>
      <w:proofErr w:type="spellStart"/>
      <w:r w:rsidRPr="009E0E31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9E0E31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9E0E31">
        <w:rPr>
          <w:rFonts w:ascii="Times New Roman" w:hAnsi="Times New Roman" w:cs="Times New Roman"/>
          <w:sz w:val="28"/>
          <w:szCs w:val="28"/>
        </w:rPr>
        <w:t>Вагайцевский</w:t>
      </w:r>
      <w:proofErr w:type="spellEnd"/>
      <w:r w:rsidRPr="009E0E31">
        <w:rPr>
          <w:rFonts w:ascii="Times New Roman" w:hAnsi="Times New Roman" w:cs="Times New Roman"/>
          <w:sz w:val="28"/>
          <w:szCs w:val="28"/>
        </w:rPr>
        <w:t xml:space="preserve"> сельский совет</w:t>
      </w:r>
      <w:r>
        <w:rPr>
          <w:rFonts w:ascii="Times New Roman" w:hAnsi="Times New Roman" w:cs="Times New Roman"/>
          <w:sz w:val="28"/>
          <w:szCs w:val="28"/>
        </w:rPr>
        <w:t>) и охватил свыше 883 га площади территории</w:t>
      </w:r>
      <w:r w:rsidRPr="0047048E">
        <w:rPr>
          <w:rFonts w:ascii="Times New Roman" w:hAnsi="Times New Roman" w:cs="Times New Roman"/>
          <w:sz w:val="28"/>
          <w:szCs w:val="28"/>
        </w:rPr>
        <w:t>.</w:t>
      </w:r>
    </w:p>
    <w:p w:rsidR="009100EB" w:rsidRPr="0047048E" w:rsidRDefault="009100EB" w:rsidP="00910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8E">
        <w:rPr>
          <w:rFonts w:ascii="Times New Roman" w:hAnsi="Times New Roman" w:cs="Times New Roman"/>
          <w:sz w:val="28"/>
          <w:szCs w:val="28"/>
        </w:rPr>
        <w:t>Полученные фотоматериалы затем использовались для определения границ земельных участков при проведении работ по исправлению реестровых ошибок, содержащихся в Едином государственном реестре недвижимости.</w:t>
      </w:r>
    </w:p>
    <w:p w:rsidR="009100EB" w:rsidRDefault="009100EB" w:rsidP="009100EB">
      <w:pPr>
        <w:spacing w:after="0" w:line="360" w:lineRule="auto"/>
        <w:ind w:firstLine="709"/>
        <w:jc w:val="both"/>
      </w:pPr>
    </w:p>
    <w:p w:rsidR="009100EB" w:rsidRPr="009100EB" w:rsidRDefault="009100EB" w:rsidP="009100E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>
        <w:rPr>
          <w:rFonts w:ascii="Segoe UI" w:eastAsia="Times New Roman" w:hAnsi="Segoe UI" w:cs="Segoe UI"/>
          <w:color w:val="000000"/>
          <w:sz w:val="28"/>
          <w:szCs w:val="28"/>
        </w:rPr>
        <w:t>-----------------------------------------------------------------</w:t>
      </w:r>
    </w:p>
    <w:p w:rsidR="009100EB" w:rsidRPr="009100EB" w:rsidRDefault="009100EB" w:rsidP="009100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 w:rsidRPr="009100EB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333152" w:rsidRDefault="009100EB">
      <w:r>
        <w:rPr>
          <w:noProof/>
        </w:rPr>
        <w:lastRenderedPageBreak/>
        <w:drawing>
          <wp:inline distT="0" distB="0" distL="0" distR="0" wp14:anchorId="05766165" wp14:editId="244C8CC1">
            <wp:extent cx="5828571" cy="3885714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3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51"/>
    <w:rsid w:val="00333152"/>
    <w:rsid w:val="00712A9C"/>
    <w:rsid w:val="009100EB"/>
    <w:rsid w:val="00F8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A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00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0E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A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00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0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osreestr.ru/wps/portal/ais_rki" TargetMode="External"/><Relationship Id="rId5" Type="http://schemas.openxmlformats.org/officeDocument/2006/relationships/hyperlink" Target="https://rosreestr.ru/site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842</Words>
  <Characters>4800</Characters>
  <Application>Microsoft Office Word</Application>
  <DocSecurity>0</DocSecurity>
  <Lines>40</Lines>
  <Paragraphs>11</Paragraphs>
  <ScaleCrop>false</ScaleCrop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2023-10-11T07:37:00Z</dcterms:created>
  <dcterms:modified xsi:type="dcterms:W3CDTF">2023-10-11T07:43:00Z</dcterms:modified>
</cp:coreProperties>
</file>