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2A" w:rsidRDefault="0092134E" w:rsidP="001A522A">
      <w:pPr>
        <w:rPr>
          <w:b/>
          <w:i/>
          <w:sz w:val="48"/>
          <w:szCs w:val="48"/>
        </w:rPr>
      </w:pPr>
      <w:r w:rsidRPr="0092134E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1A522A">
        <w:rPr>
          <w:b/>
          <w:i/>
          <w:sz w:val="48"/>
          <w:szCs w:val="48"/>
        </w:rPr>
        <w:t>органов местного</w:t>
      </w:r>
    </w:p>
    <w:p w:rsidR="001A522A" w:rsidRDefault="001A522A" w:rsidP="001A522A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1A522A" w:rsidRDefault="006A569E" w:rsidP="001A522A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 44 от 03.06</w:t>
      </w:r>
      <w:r w:rsidR="001A522A">
        <w:rPr>
          <w:b/>
          <w:i/>
          <w:sz w:val="48"/>
          <w:szCs w:val="48"/>
        </w:rPr>
        <w:t>.2023 года</w:t>
      </w: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1A522A" w:rsidRDefault="001A522A" w:rsidP="001A522A">
      <w:pPr>
        <w:ind w:left="-397"/>
        <w:rPr>
          <w:sz w:val="28"/>
          <w:szCs w:val="28"/>
        </w:rPr>
      </w:pP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             Сведения</w:t>
      </w: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t xml:space="preserve">                        о численности муниципальных служащих и фактических </w:t>
      </w:r>
      <w:r>
        <w:rPr>
          <w:sz w:val="28"/>
          <w:szCs w:val="28"/>
        </w:rPr>
        <w:br/>
        <w:t xml:space="preserve">                                  затратах на их денежное содержание</w:t>
      </w:r>
      <w:r>
        <w:rPr>
          <w:sz w:val="28"/>
          <w:szCs w:val="28"/>
        </w:rPr>
        <w:br/>
        <w:t xml:space="preserve">                                                за 2 квартал 2023 года</w:t>
      </w:r>
    </w:p>
    <w:p w:rsidR="001A522A" w:rsidRDefault="001A522A" w:rsidP="001A522A"/>
    <w:tbl>
      <w:tblPr>
        <w:tblpPr w:leftFromText="180" w:rightFromText="180" w:bottomFromText="200" w:vertAnchor="text" w:horzAnchor="margin" w:tblpXSpec="center" w:tblpY="1725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2540"/>
        <w:gridCol w:w="2680"/>
        <w:gridCol w:w="3140"/>
      </w:tblGrid>
      <w:tr w:rsidR="001A522A" w:rsidTr="001A522A">
        <w:trPr>
          <w:trHeight w:val="17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месяца отчетного периода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(ед.)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(тыс.руб)</w:t>
            </w:r>
          </w:p>
        </w:tc>
      </w:tr>
      <w:tr w:rsidR="001A522A" w:rsidTr="001A522A">
        <w:trPr>
          <w:trHeight w:val="42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Половинского сельсовета Краснозерского района Новосибирской области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</w:pPr>
            <w:r>
              <w:t>Апрель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BF652F">
            <w:pPr>
              <w:spacing w:line="276" w:lineRule="auto"/>
            </w:pPr>
            <w:r>
              <w:rPr>
                <w:sz w:val="28"/>
                <w:szCs w:val="28"/>
              </w:rPr>
              <w:t>217,0</w:t>
            </w:r>
          </w:p>
        </w:tc>
      </w:tr>
      <w:tr w:rsidR="001A522A" w:rsidTr="001A522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</w:pPr>
            <w:r>
              <w:t>Май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6A56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BF65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252,1</w:t>
            </w:r>
          </w:p>
        </w:tc>
      </w:tr>
      <w:tr w:rsidR="001A522A" w:rsidTr="001A522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</w:pPr>
            <w:r>
              <w:t>Июнь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6A569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BF65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367,7</w:t>
            </w:r>
          </w:p>
        </w:tc>
      </w:tr>
      <w:tr w:rsidR="001A522A" w:rsidTr="001A522A">
        <w:trPr>
          <w:trHeight w:val="18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</w:tr>
      <w:tr w:rsidR="001A522A" w:rsidTr="001A522A">
        <w:trPr>
          <w:trHeight w:val="74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BF65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BF652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836,8</w:t>
            </w:r>
          </w:p>
        </w:tc>
      </w:tr>
    </w:tbl>
    <w:p w:rsidR="001A522A" w:rsidRDefault="001A522A" w:rsidP="001A522A"/>
    <w:p w:rsidR="008303A2" w:rsidRDefault="008303A2"/>
    <w:sectPr w:rsidR="008303A2" w:rsidSect="0083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522A"/>
    <w:rsid w:val="001A522A"/>
    <w:rsid w:val="006A569E"/>
    <w:rsid w:val="008303A2"/>
    <w:rsid w:val="0092134E"/>
    <w:rsid w:val="00BE6821"/>
    <w:rsid w:val="00BF652F"/>
    <w:rsid w:val="00E5656E"/>
    <w:rsid w:val="00E7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2023-08-16T05:26:00Z</dcterms:created>
  <dcterms:modified xsi:type="dcterms:W3CDTF">2023-08-16T05:26:00Z</dcterms:modified>
</cp:coreProperties>
</file>