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06" w:rsidRPr="004F6F03" w:rsidRDefault="00C06506" w:rsidP="008C3C4F">
      <w:pPr>
        <w:ind w:firstLine="284"/>
        <w:jc w:val="center"/>
        <w:rPr>
          <w:szCs w:val="28"/>
        </w:rPr>
      </w:pPr>
      <w:bookmarkStart w:id="0" w:name="_GoBack"/>
      <w:r w:rsidRPr="004F6F03">
        <w:rPr>
          <w:szCs w:val="28"/>
        </w:rPr>
        <w:t>АДМИНИСТРАЦИЯ ПОЛОВИНСКОГО СЕЛЬСОВЕТА</w:t>
      </w:r>
    </w:p>
    <w:p w:rsidR="00C06506" w:rsidRPr="004F6F03" w:rsidRDefault="00C06506" w:rsidP="008C3C4F">
      <w:pPr>
        <w:ind w:firstLine="284"/>
        <w:jc w:val="center"/>
        <w:rPr>
          <w:szCs w:val="28"/>
        </w:rPr>
      </w:pPr>
      <w:r w:rsidRPr="004F6F03">
        <w:rPr>
          <w:szCs w:val="28"/>
        </w:rPr>
        <w:t>КРАСНОЗЕРСКОГО РАЙОНА НОВОСИБИРСКОЙ ОБЛАСТИ</w:t>
      </w:r>
    </w:p>
    <w:p w:rsidR="00C06506" w:rsidRPr="004F6F03" w:rsidRDefault="00C06506" w:rsidP="008C3C4F">
      <w:pPr>
        <w:ind w:firstLine="284"/>
        <w:jc w:val="center"/>
        <w:rPr>
          <w:szCs w:val="28"/>
        </w:rPr>
      </w:pPr>
    </w:p>
    <w:p w:rsidR="00C06506" w:rsidRPr="004F6F03" w:rsidRDefault="00C06506" w:rsidP="008C3C4F">
      <w:pPr>
        <w:ind w:firstLine="284"/>
        <w:rPr>
          <w:szCs w:val="28"/>
        </w:rPr>
      </w:pPr>
      <w:r w:rsidRPr="004F6F03">
        <w:rPr>
          <w:szCs w:val="28"/>
        </w:rPr>
        <w:t xml:space="preserve">                                  </w:t>
      </w:r>
      <w:r w:rsidR="008C3C4F" w:rsidRPr="004F6F03">
        <w:rPr>
          <w:szCs w:val="28"/>
        </w:rPr>
        <w:t xml:space="preserve">      </w:t>
      </w:r>
      <w:r w:rsidRPr="004F6F03">
        <w:rPr>
          <w:szCs w:val="28"/>
        </w:rPr>
        <w:t xml:space="preserve">     ПОСТАНОВЛЕНИЕ </w:t>
      </w:r>
    </w:p>
    <w:p w:rsidR="00C06506" w:rsidRPr="004F6F03" w:rsidRDefault="00C06506" w:rsidP="008C3C4F">
      <w:pPr>
        <w:ind w:firstLine="284"/>
        <w:rPr>
          <w:szCs w:val="28"/>
        </w:rPr>
      </w:pPr>
    </w:p>
    <w:p w:rsidR="00C06506" w:rsidRPr="004F6F03" w:rsidRDefault="00C06506" w:rsidP="008C3C4F">
      <w:pPr>
        <w:ind w:firstLine="0"/>
        <w:rPr>
          <w:szCs w:val="28"/>
        </w:rPr>
      </w:pPr>
      <w:r w:rsidRPr="004F6F03">
        <w:rPr>
          <w:szCs w:val="28"/>
        </w:rPr>
        <w:t xml:space="preserve">От  26.12.2024г.         </w:t>
      </w:r>
      <w:r w:rsidR="008C3C4F" w:rsidRPr="004F6F03">
        <w:rPr>
          <w:szCs w:val="28"/>
        </w:rPr>
        <w:t xml:space="preserve">            </w:t>
      </w:r>
      <w:r w:rsidRPr="004F6F03">
        <w:rPr>
          <w:szCs w:val="28"/>
        </w:rPr>
        <w:t xml:space="preserve">      с. Половинное                                          №181</w:t>
      </w:r>
    </w:p>
    <w:p w:rsidR="00C06506" w:rsidRPr="004F6F03" w:rsidRDefault="00C06506" w:rsidP="008C3C4F">
      <w:pPr>
        <w:ind w:firstLine="284"/>
        <w:rPr>
          <w:szCs w:val="28"/>
        </w:rPr>
      </w:pPr>
    </w:p>
    <w:p w:rsidR="00C06506" w:rsidRPr="004F6F03" w:rsidRDefault="00C06506" w:rsidP="008C3C4F">
      <w:pPr>
        <w:ind w:firstLine="284"/>
        <w:rPr>
          <w:szCs w:val="28"/>
        </w:rPr>
      </w:pPr>
    </w:p>
    <w:p w:rsidR="007A0766" w:rsidRPr="004F6F03" w:rsidRDefault="00C06506" w:rsidP="008C3C4F">
      <w:pPr>
        <w:ind w:firstLine="284"/>
        <w:rPr>
          <w:szCs w:val="28"/>
        </w:rPr>
      </w:pPr>
      <w:r w:rsidRPr="004F6F03">
        <w:rPr>
          <w:szCs w:val="28"/>
        </w:rPr>
        <w:t>Об утверждении Порядка завершения операций по исполнению местного бюджета в текущем финансовом году и  обеспечения получателей бюджетных сре</w:t>
      </w:r>
      <w:proofErr w:type="gramStart"/>
      <w:r w:rsidRPr="004F6F03">
        <w:rPr>
          <w:szCs w:val="28"/>
        </w:rPr>
        <w:t>дств пр</w:t>
      </w:r>
      <w:proofErr w:type="gramEnd"/>
      <w:r w:rsidRPr="004F6F03">
        <w:rPr>
          <w:szCs w:val="28"/>
        </w:rPr>
        <w:t xml:space="preserve"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 </w:t>
      </w:r>
    </w:p>
    <w:p w:rsidR="000B682F" w:rsidRPr="004F6F03" w:rsidRDefault="000B682F" w:rsidP="008C3C4F">
      <w:pPr>
        <w:ind w:firstLine="284"/>
        <w:rPr>
          <w:szCs w:val="28"/>
        </w:rPr>
      </w:pPr>
    </w:p>
    <w:p w:rsidR="000B682F" w:rsidRPr="004F6F03" w:rsidRDefault="000B682F" w:rsidP="008C3C4F">
      <w:pPr>
        <w:ind w:firstLine="284"/>
        <w:rPr>
          <w:szCs w:val="28"/>
        </w:rPr>
      </w:pPr>
    </w:p>
    <w:p w:rsidR="00C06506" w:rsidRPr="004F6F03" w:rsidRDefault="00C06506" w:rsidP="008C3C4F">
      <w:pPr>
        <w:ind w:firstLine="284"/>
        <w:rPr>
          <w:szCs w:val="28"/>
        </w:rPr>
      </w:pPr>
      <w:r w:rsidRPr="004F6F03">
        <w:rPr>
          <w:szCs w:val="28"/>
        </w:rPr>
        <w:t xml:space="preserve"> В соответствии со статьей 242 Бюджетного кодекса Российской Федерации, Уставом Краснозерского района Новосибирской области, администрация Краснозерского района Новосибирской области</w:t>
      </w:r>
    </w:p>
    <w:p w:rsidR="007A0766" w:rsidRPr="004F6F03" w:rsidRDefault="00C06506" w:rsidP="008C3C4F">
      <w:pPr>
        <w:ind w:firstLine="284"/>
        <w:rPr>
          <w:szCs w:val="28"/>
        </w:rPr>
      </w:pPr>
      <w:r w:rsidRPr="004F6F03">
        <w:rPr>
          <w:szCs w:val="28"/>
        </w:rPr>
        <w:t xml:space="preserve">          ПОСТАНОВЛЯЕТ: </w:t>
      </w:r>
    </w:p>
    <w:p w:rsidR="00C06506" w:rsidRPr="004F6F03" w:rsidRDefault="00C06506" w:rsidP="008C3C4F">
      <w:pPr>
        <w:ind w:firstLine="284"/>
        <w:rPr>
          <w:szCs w:val="28"/>
        </w:rPr>
      </w:pPr>
      <w:r w:rsidRPr="004F6F03">
        <w:rPr>
          <w:szCs w:val="28"/>
        </w:rPr>
        <w:t>1. Утвердить Порядок завершения операций по исполнению местного бюджета в текущем финансовом году и обеспечения получателей бюджетных сре</w:t>
      </w:r>
      <w:proofErr w:type="gramStart"/>
      <w:r w:rsidRPr="004F6F03">
        <w:rPr>
          <w:szCs w:val="28"/>
        </w:rPr>
        <w:t>дств пр</w:t>
      </w:r>
      <w:proofErr w:type="gramEnd"/>
      <w:r w:rsidRPr="004F6F03">
        <w:rPr>
          <w:szCs w:val="28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года, согласно приложению к настоящему постановлению.</w:t>
      </w:r>
    </w:p>
    <w:p w:rsidR="00C06506" w:rsidRPr="004F6F03" w:rsidRDefault="00C06506" w:rsidP="008C3C4F">
      <w:pPr>
        <w:ind w:firstLine="284"/>
        <w:rPr>
          <w:szCs w:val="28"/>
        </w:rPr>
      </w:pPr>
      <w:r w:rsidRPr="004F6F03">
        <w:rPr>
          <w:szCs w:val="28"/>
        </w:rPr>
        <w:t>2.Опубликовать настоящее постановление в периодическом печатном издании «Бюллетень органов местного самоуправления Половинского сельсовета» и на официальном сайте администрации Половинского сельсовета Краснозерского района Новосибирской области в сети «Интернет».</w:t>
      </w:r>
    </w:p>
    <w:p w:rsidR="00C06506" w:rsidRPr="004F6F03" w:rsidRDefault="007A0766" w:rsidP="008C3C4F">
      <w:pPr>
        <w:ind w:firstLine="284"/>
        <w:rPr>
          <w:szCs w:val="28"/>
        </w:rPr>
      </w:pPr>
      <w:r w:rsidRPr="004F6F03">
        <w:rPr>
          <w:szCs w:val="28"/>
        </w:rPr>
        <w:t>3</w:t>
      </w:r>
      <w:r w:rsidR="00C06506" w:rsidRPr="004F6F03">
        <w:rPr>
          <w:szCs w:val="28"/>
        </w:rPr>
        <w:t xml:space="preserve">. </w:t>
      </w:r>
      <w:proofErr w:type="gramStart"/>
      <w:r w:rsidR="00C06506" w:rsidRPr="004F6F03">
        <w:rPr>
          <w:szCs w:val="28"/>
        </w:rPr>
        <w:t>Контроль за</w:t>
      </w:r>
      <w:proofErr w:type="gramEnd"/>
      <w:r w:rsidR="00C06506" w:rsidRPr="004F6F03">
        <w:rPr>
          <w:szCs w:val="28"/>
        </w:rPr>
        <w:t xml:space="preserve"> исполнением данного постановления оставляю за собой.</w:t>
      </w:r>
    </w:p>
    <w:p w:rsidR="00C06506" w:rsidRPr="004F6F03" w:rsidRDefault="00C06506" w:rsidP="008C3C4F">
      <w:pPr>
        <w:ind w:firstLine="284"/>
        <w:rPr>
          <w:szCs w:val="28"/>
        </w:rPr>
      </w:pPr>
    </w:p>
    <w:p w:rsidR="007A0766" w:rsidRPr="004F6F03" w:rsidRDefault="007A0766" w:rsidP="008C3C4F">
      <w:pPr>
        <w:ind w:firstLine="284"/>
        <w:rPr>
          <w:szCs w:val="28"/>
        </w:rPr>
      </w:pPr>
    </w:p>
    <w:p w:rsidR="007A0766" w:rsidRPr="004F6F03" w:rsidRDefault="007A0766" w:rsidP="008C3C4F">
      <w:pPr>
        <w:ind w:firstLine="284"/>
        <w:rPr>
          <w:szCs w:val="28"/>
        </w:rPr>
      </w:pPr>
    </w:p>
    <w:p w:rsidR="007A0766" w:rsidRPr="004F6F03" w:rsidRDefault="007A0766" w:rsidP="008C3C4F">
      <w:pPr>
        <w:ind w:firstLine="284"/>
        <w:rPr>
          <w:szCs w:val="28"/>
        </w:rPr>
      </w:pPr>
    </w:p>
    <w:p w:rsidR="00C06506" w:rsidRPr="004F6F03" w:rsidRDefault="00C06506" w:rsidP="008C3C4F">
      <w:pPr>
        <w:ind w:firstLine="284"/>
        <w:rPr>
          <w:szCs w:val="28"/>
        </w:rPr>
      </w:pPr>
      <w:r w:rsidRPr="004F6F03">
        <w:rPr>
          <w:szCs w:val="28"/>
        </w:rPr>
        <w:t xml:space="preserve">Глава  Половинского сельсовета </w:t>
      </w:r>
    </w:p>
    <w:p w:rsidR="000B682F" w:rsidRPr="004F6F03" w:rsidRDefault="00C06506" w:rsidP="008C3C4F">
      <w:pPr>
        <w:ind w:firstLine="284"/>
        <w:rPr>
          <w:szCs w:val="28"/>
        </w:rPr>
      </w:pPr>
      <w:r w:rsidRPr="004F6F03">
        <w:rPr>
          <w:szCs w:val="28"/>
        </w:rPr>
        <w:t xml:space="preserve">Краснозерского района </w:t>
      </w:r>
    </w:p>
    <w:p w:rsidR="00C06506" w:rsidRPr="004F6F03" w:rsidRDefault="00C06506" w:rsidP="008C3C4F">
      <w:pPr>
        <w:ind w:firstLine="284"/>
        <w:rPr>
          <w:szCs w:val="28"/>
        </w:rPr>
      </w:pPr>
      <w:r w:rsidRPr="004F6F03">
        <w:rPr>
          <w:szCs w:val="28"/>
        </w:rPr>
        <w:t>Новосибирской области</w:t>
      </w:r>
      <w:r w:rsidRPr="004F6F03">
        <w:rPr>
          <w:szCs w:val="28"/>
        </w:rPr>
        <w:tab/>
        <w:t xml:space="preserve">    </w:t>
      </w:r>
      <w:r w:rsidR="000B682F" w:rsidRPr="004F6F03">
        <w:rPr>
          <w:szCs w:val="28"/>
        </w:rPr>
        <w:t xml:space="preserve">                       </w:t>
      </w:r>
      <w:r w:rsidR="008C3C4F" w:rsidRPr="004F6F03">
        <w:rPr>
          <w:szCs w:val="28"/>
        </w:rPr>
        <w:t xml:space="preserve">           </w:t>
      </w:r>
      <w:r w:rsidR="000B682F" w:rsidRPr="004F6F03">
        <w:rPr>
          <w:szCs w:val="28"/>
        </w:rPr>
        <w:t xml:space="preserve">                         </w:t>
      </w:r>
      <w:r w:rsidRPr="004F6F03">
        <w:rPr>
          <w:szCs w:val="28"/>
        </w:rPr>
        <w:t xml:space="preserve">  Дронова Е.А.</w:t>
      </w:r>
    </w:p>
    <w:p w:rsidR="00C06506" w:rsidRPr="004F6F03" w:rsidRDefault="00C06506" w:rsidP="008C3C4F">
      <w:pPr>
        <w:ind w:firstLine="284"/>
        <w:rPr>
          <w:szCs w:val="28"/>
        </w:rPr>
      </w:pPr>
    </w:p>
    <w:p w:rsidR="00C06506" w:rsidRPr="004F6F03" w:rsidRDefault="00C06506" w:rsidP="008C3C4F">
      <w:pPr>
        <w:ind w:firstLine="284"/>
        <w:rPr>
          <w:szCs w:val="28"/>
        </w:rPr>
      </w:pPr>
    </w:p>
    <w:p w:rsidR="00C06506" w:rsidRPr="004F6F03" w:rsidRDefault="00C06506" w:rsidP="008C3C4F">
      <w:pPr>
        <w:ind w:firstLine="284"/>
        <w:rPr>
          <w:szCs w:val="28"/>
        </w:rPr>
      </w:pPr>
    </w:p>
    <w:p w:rsidR="00C06506" w:rsidRPr="004F6F03" w:rsidRDefault="00C06506" w:rsidP="008C3C4F">
      <w:pPr>
        <w:ind w:firstLine="284"/>
        <w:rPr>
          <w:szCs w:val="28"/>
        </w:rPr>
      </w:pPr>
    </w:p>
    <w:p w:rsidR="00C06506" w:rsidRPr="004F6F03" w:rsidRDefault="00C06506" w:rsidP="008C3C4F">
      <w:pPr>
        <w:ind w:firstLine="284"/>
        <w:rPr>
          <w:szCs w:val="28"/>
        </w:rPr>
      </w:pPr>
    </w:p>
    <w:p w:rsidR="00C06506" w:rsidRPr="004F6F03" w:rsidRDefault="00C06506" w:rsidP="008C3C4F">
      <w:pPr>
        <w:ind w:firstLine="284"/>
        <w:rPr>
          <w:szCs w:val="28"/>
        </w:rPr>
      </w:pPr>
    </w:p>
    <w:p w:rsidR="008C3C4F" w:rsidRPr="004F6F03" w:rsidRDefault="008C3C4F" w:rsidP="008C3C4F">
      <w:pPr>
        <w:ind w:firstLine="284"/>
        <w:rPr>
          <w:szCs w:val="28"/>
        </w:rPr>
      </w:pPr>
    </w:p>
    <w:p w:rsidR="008C3C4F" w:rsidRPr="004F6F03" w:rsidRDefault="008C3C4F" w:rsidP="008C3C4F">
      <w:pPr>
        <w:ind w:firstLine="284"/>
        <w:rPr>
          <w:szCs w:val="28"/>
        </w:rPr>
      </w:pPr>
    </w:p>
    <w:p w:rsidR="008C3C4F" w:rsidRPr="004F6F03" w:rsidRDefault="008C3C4F" w:rsidP="008C3C4F">
      <w:pPr>
        <w:ind w:firstLine="284"/>
        <w:rPr>
          <w:szCs w:val="28"/>
        </w:rPr>
      </w:pPr>
    </w:p>
    <w:p w:rsidR="008C3C4F" w:rsidRPr="004F6F03" w:rsidRDefault="008C3C4F" w:rsidP="008C3C4F">
      <w:pPr>
        <w:ind w:firstLine="284"/>
        <w:rPr>
          <w:szCs w:val="28"/>
        </w:rPr>
      </w:pPr>
    </w:p>
    <w:p w:rsidR="008C3C4F" w:rsidRPr="004F6F03" w:rsidRDefault="008C3C4F" w:rsidP="008C3C4F">
      <w:pPr>
        <w:ind w:firstLine="284"/>
        <w:rPr>
          <w:szCs w:val="28"/>
        </w:rPr>
      </w:pPr>
    </w:p>
    <w:p w:rsidR="008C3C4F" w:rsidRPr="004F6F03" w:rsidRDefault="008C3C4F" w:rsidP="008C3C4F">
      <w:pPr>
        <w:ind w:firstLine="284"/>
        <w:rPr>
          <w:szCs w:val="28"/>
        </w:rPr>
      </w:pPr>
    </w:p>
    <w:p w:rsidR="008C3C4F" w:rsidRPr="004F6F03" w:rsidRDefault="008C3C4F" w:rsidP="008C3C4F">
      <w:pPr>
        <w:ind w:firstLine="284"/>
        <w:rPr>
          <w:szCs w:val="28"/>
        </w:rPr>
      </w:pPr>
    </w:p>
    <w:p w:rsidR="008C3C4F" w:rsidRPr="004F6F03" w:rsidRDefault="008C3C4F" w:rsidP="008C3C4F">
      <w:pPr>
        <w:ind w:firstLine="284"/>
        <w:rPr>
          <w:szCs w:val="28"/>
        </w:rPr>
      </w:pPr>
    </w:p>
    <w:p w:rsidR="008C3C4F" w:rsidRPr="004F6F03" w:rsidRDefault="008C3C4F" w:rsidP="008C3C4F">
      <w:pPr>
        <w:ind w:firstLine="284"/>
        <w:rPr>
          <w:szCs w:val="28"/>
        </w:rPr>
      </w:pPr>
    </w:p>
    <w:p w:rsidR="008C3C4F" w:rsidRPr="004F6F03" w:rsidRDefault="008C3C4F" w:rsidP="008C3C4F">
      <w:pPr>
        <w:ind w:firstLine="284"/>
        <w:rPr>
          <w:szCs w:val="28"/>
        </w:rPr>
      </w:pPr>
    </w:p>
    <w:p w:rsidR="00C06506" w:rsidRPr="004F6F03" w:rsidRDefault="00C06506" w:rsidP="008C3C4F">
      <w:pPr>
        <w:ind w:firstLine="284"/>
        <w:rPr>
          <w:szCs w:val="28"/>
        </w:rPr>
      </w:pPr>
      <w:proofErr w:type="spellStart"/>
      <w:r w:rsidRPr="004F6F03">
        <w:rPr>
          <w:szCs w:val="28"/>
        </w:rPr>
        <w:t>Гилёва</w:t>
      </w:r>
      <w:proofErr w:type="spellEnd"/>
      <w:r w:rsidRPr="004F6F03">
        <w:rPr>
          <w:szCs w:val="28"/>
        </w:rPr>
        <w:t xml:space="preserve"> М.А.</w:t>
      </w:r>
    </w:p>
    <w:p w:rsidR="008C3C4F" w:rsidRPr="004F6F03" w:rsidRDefault="00C06506" w:rsidP="008C3C4F">
      <w:pPr>
        <w:ind w:firstLine="284"/>
        <w:rPr>
          <w:szCs w:val="28"/>
        </w:rPr>
      </w:pPr>
      <w:r w:rsidRPr="004F6F03">
        <w:rPr>
          <w:szCs w:val="28"/>
        </w:rPr>
        <w:t>69-112</w:t>
      </w:r>
    </w:p>
    <w:p w:rsidR="008C3C4F" w:rsidRPr="004F6F03" w:rsidRDefault="008C3C4F" w:rsidP="008C3C4F">
      <w:pPr>
        <w:ind w:firstLine="284"/>
        <w:rPr>
          <w:szCs w:val="28"/>
        </w:rPr>
      </w:pPr>
    </w:p>
    <w:p w:rsidR="00C7483A" w:rsidRPr="004F6F03" w:rsidRDefault="00C41284" w:rsidP="008C3C4F">
      <w:pPr>
        <w:widowControl w:val="0"/>
        <w:tabs>
          <w:tab w:val="left" w:pos="7185"/>
          <w:tab w:val="left" w:pos="7650"/>
        </w:tabs>
        <w:ind w:firstLine="284"/>
        <w:jc w:val="right"/>
        <w:rPr>
          <w:szCs w:val="28"/>
        </w:rPr>
      </w:pPr>
      <w:r w:rsidRPr="004F6F03">
        <w:rPr>
          <w:szCs w:val="28"/>
        </w:rPr>
        <w:t xml:space="preserve">Приложение </w:t>
      </w:r>
      <w:proofErr w:type="gramStart"/>
      <w:r w:rsidRPr="004F6F03">
        <w:rPr>
          <w:szCs w:val="28"/>
        </w:rPr>
        <w:t>к</w:t>
      </w:r>
      <w:proofErr w:type="gramEnd"/>
      <w:r w:rsidRPr="004F6F03">
        <w:rPr>
          <w:szCs w:val="28"/>
        </w:rPr>
        <w:t xml:space="preserve"> </w:t>
      </w:r>
    </w:p>
    <w:p w:rsidR="00C7483A" w:rsidRPr="004F6F03" w:rsidRDefault="00C41284" w:rsidP="008C3C4F">
      <w:pPr>
        <w:widowControl w:val="0"/>
        <w:ind w:firstLine="284"/>
        <w:jc w:val="right"/>
        <w:rPr>
          <w:szCs w:val="28"/>
        </w:rPr>
      </w:pPr>
      <w:r w:rsidRPr="004F6F03">
        <w:rPr>
          <w:szCs w:val="28"/>
        </w:rPr>
        <w:t xml:space="preserve">                                                                                   постановлению                                                     </w:t>
      </w:r>
      <w:r w:rsidRPr="004F6F03">
        <w:rPr>
          <w:szCs w:val="28"/>
        </w:rPr>
        <w:tab/>
        <w:t xml:space="preserve">администрации </w:t>
      </w:r>
      <w:r w:rsidR="00C06506" w:rsidRPr="004F6F03">
        <w:rPr>
          <w:szCs w:val="28"/>
        </w:rPr>
        <w:t xml:space="preserve">Половинского сельсовета </w:t>
      </w:r>
    </w:p>
    <w:p w:rsidR="00C7483A" w:rsidRPr="004F6F03" w:rsidRDefault="00C41284" w:rsidP="008C3C4F">
      <w:pPr>
        <w:widowControl w:val="0"/>
        <w:tabs>
          <w:tab w:val="left" w:pos="7185"/>
          <w:tab w:val="left" w:pos="7650"/>
        </w:tabs>
        <w:ind w:firstLine="284"/>
        <w:jc w:val="right"/>
        <w:rPr>
          <w:szCs w:val="28"/>
        </w:rPr>
      </w:pPr>
      <w:r w:rsidRPr="004F6F03">
        <w:rPr>
          <w:szCs w:val="28"/>
        </w:rPr>
        <w:t xml:space="preserve">                                                                                   Краснозерского района </w:t>
      </w:r>
    </w:p>
    <w:p w:rsidR="00C7483A" w:rsidRPr="004F6F03" w:rsidRDefault="00C41284" w:rsidP="008C3C4F">
      <w:pPr>
        <w:widowControl w:val="0"/>
        <w:tabs>
          <w:tab w:val="left" w:pos="7185"/>
          <w:tab w:val="left" w:pos="7650"/>
        </w:tabs>
        <w:ind w:firstLine="284"/>
        <w:jc w:val="right"/>
        <w:rPr>
          <w:szCs w:val="28"/>
        </w:rPr>
      </w:pPr>
      <w:r w:rsidRPr="004F6F03">
        <w:rPr>
          <w:szCs w:val="28"/>
        </w:rPr>
        <w:t xml:space="preserve">                                                   </w:t>
      </w:r>
      <w:r w:rsidR="00C06506" w:rsidRPr="004F6F03">
        <w:rPr>
          <w:szCs w:val="28"/>
        </w:rPr>
        <w:t xml:space="preserve">                               </w:t>
      </w:r>
      <w:r w:rsidRPr="004F6F03">
        <w:rPr>
          <w:szCs w:val="28"/>
        </w:rPr>
        <w:t>Новосибирской области</w:t>
      </w:r>
    </w:p>
    <w:p w:rsidR="00C7483A" w:rsidRPr="004F6F03" w:rsidRDefault="00C41284" w:rsidP="008C3C4F">
      <w:pPr>
        <w:widowControl w:val="0"/>
        <w:tabs>
          <w:tab w:val="left" w:pos="7185"/>
          <w:tab w:val="left" w:pos="7650"/>
        </w:tabs>
        <w:ind w:firstLine="284"/>
        <w:jc w:val="right"/>
        <w:rPr>
          <w:szCs w:val="28"/>
        </w:rPr>
      </w:pPr>
      <w:r w:rsidRPr="004F6F03">
        <w:rPr>
          <w:szCs w:val="28"/>
        </w:rPr>
        <w:t xml:space="preserve">                                                                                   От </w:t>
      </w:r>
      <w:r w:rsidR="00C06506" w:rsidRPr="004F6F03">
        <w:rPr>
          <w:szCs w:val="28"/>
        </w:rPr>
        <w:t>26</w:t>
      </w:r>
      <w:r w:rsidRPr="004F6F03">
        <w:rPr>
          <w:szCs w:val="28"/>
        </w:rPr>
        <w:t>.</w:t>
      </w:r>
      <w:r w:rsidR="00C06506" w:rsidRPr="004F6F03">
        <w:rPr>
          <w:szCs w:val="28"/>
        </w:rPr>
        <w:t>12.</w:t>
      </w:r>
      <w:r w:rsidRPr="004F6F03">
        <w:rPr>
          <w:szCs w:val="28"/>
        </w:rPr>
        <w:t xml:space="preserve">2024 года № </w:t>
      </w:r>
      <w:r w:rsidR="00C06506" w:rsidRPr="004F6F03">
        <w:rPr>
          <w:szCs w:val="28"/>
        </w:rPr>
        <w:t>181</w:t>
      </w:r>
    </w:p>
    <w:p w:rsidR="00C7483A" w:rsidRPr="004F6F03" w:rsidRDefault="00C7483A" w:rsidP="008C3C4F">
      <w:pPr>
        <w:pStyle w:val="ConsTitle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7483A" w:rsidRPr="004F6F03" w:rsidRDefault="00C7483A" w:rsidP="008C3C4F">
      <w:pPr>
        <w:pStyle w:val="ConsTitle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483A" w:rsidRPr="004F6F03" w:rsidRDefault="00C7483A" w:rsidP="008C3C4F">
      <w:pPr>
        <w:pStyle w:val="ConsTitle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color w:val="000000"/>
          <w:szCs w:val="28"/>
        </w:rPr>
      </w:pPr>
      <w:r w:rsidRPr="004F6F03">
        <w:rPr>
          <w:b/>
          <w:bCs/>
          <w:color w:val="000000"/>
          <w:szCs w:val="28"/>
        </w:rPr>
        <w:t>Порядок завершения операций по исполнению местного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color w:val="000000"/>
          <w:szCs w:val="28"/>
        </w:rPr>
      </w:pPr>
      <w:r w:rsidRPr="004F6F03">
        <w:rPr>
          <w:b/>
          <w:bCs/>
          <w:color w:val="000000"/>
          <w:szCs w:val="28"/>
        </w:rPr>
        <w:t>бюджета в текущем финансовом году и  обеспечения получателей бюджетных сре</w:t>
      </w:r>
      <w:proofErr w:type="gramStart"/>
      <w:r w:rsidRPr="004F6F03">
        <w:rPr>
          <w:b/>
          <w:bCs/>
          <w:color w:val="000000"/>
          <w:szCs w:val="28"/>
        </w:rPr>
        <w:t>дств пр</w:t>
      </w:r>
      <w:proofErr w:type="gramEnd"/>
      <w:r w:rsidRPr="004F6F03">
        <w:rPr>
          <w:b/>
          <w:bCs/>
          <w:color w:val="000000"/>
          <w:szCs w:val="28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C7483A" w:rsidRPr="004F6F03" w:rsidRDefault="00C7483A" w:rsidP="008C3C4F">
      <w:pPr>
        <w:shd w:val="clear" w:color="auto" w:fill="FFFFFF"/>
        <w:spacing w:line="0" w:lineRule="atLeast"/>
        <w:ind w:firstLine="284"/>
        <w:rPr>
          <w:color w:val="000000"/>
          <w:szCs w:val="28"/>
        </w:rPr>
      </w:pP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color w:val="000000"/>
          <w:szCs w:val="28"/>
        </w:rPr>
      </w:pPr>
      <w:r w:rsidRPr="004F6F03">
        <w:rPr>
          <w:color w:val="000000"/>
          <w:szCs w:val="28"/>
        </w:rPr>
        <w:t>1. В соответствии со статьей 242 Бюджетного кодекса Российской Федерации исполнение местного бюджета завершается в части: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color w:val="000000"/>
          <w:szCs w:val="28"/>
        </w:rPr>
      </w:pPr>
      <w:r w:rsidRPr="004F6F03">
        <w:rPr>
          <w:color w:val="000000"/>
          <w:szCs w:val="28"/>
        </w:rPr>
        <w:t>- кассовых операций по расходам местного бюджета и источникам финансирования дефицита местного бюджета – 31 декабря текущего финансового года;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>- завершение операций по зачислению в местный бюджет поступлений отчетного финансового года и их отражение в отчётности об исполнении местного бюджета завершённого финансового года – зачисления в местный бюджет осуществляется органами Федерального казначейства в соответствии со статьей 40 Бюджетного кодекса Российской Федерации не позднее пятого рабочего дня очередного финансового года. Указанные операции отражаются в отчетности об исполнении бюджета отчетного финансового года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 xml:space="preserve">- бюджетные ассигнования, лимиты бюджетных по расходам и источникам дефицита местного бюджета прекращает свое действие 31 декабря текущего финансового года и не подлежат учету на лицевых счетах в качестве остатков на начало очередного финансового года. 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>2. В целях завершения операций по расходам и источникам финансирования дефицита местного бюджета главные распорядители и получатели средств бюджета предоставляют в орган, осуществляющий казначейское обслуживание исполнения местного бюджета, следующие документы: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lastRenderedPageBreak/>
        <w:t xml:space="preserve">- документы, необходимые для учета на лицевых счетах принятых ими бюджетных обязательств, не </w:t>
      </w:r>
      <w:proofErr w:type="gramStart"/>
      <w:r w:rsidRPr="004F6F03">
        <w:rPr>
          <w:szCs w:val="28"/>
        </w:rPr>
        <w:t>позднее</w:t>
      </w:r>
      <w:proofErr w:type="gramEnd"/>
      <w:r w:rsidRPr="004F6F03">
        <w:rPr>
          <w:szCs w:val="28"/>
        </w:rPr>
        <w:t xml:space="preserve"> чем за пять рабочих дней до окончания текущего финансового года; 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 xml:space="preserve">- документы, необходимые для учета на лицевых счетах обязательств, не </w:t>
      </w:r>
      <w:proofErr w:type="gramStart"/>
      <w:r w:rsidRPr="004F6F03">
        <w:rPr>
          <w:szCs w:val="28"/>
        </w:rPr>
        <w:t>позднее</w:t>
      </w:r>
      <w:proofErr w:type="gramEnd"/>
      <w:r w:rsidRPr="004F6F03">
        <w:rPr>
          <w:szCs w:val="28"/>
        </w:rPr>
        <w:t xml:space="preserve"> чем за три рабочих дня до окончания текущего финансового года; 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 xml:space="preserve">- платежные документы, необходимые для осуществления перечислений из местного бюджета, не </w:t>
      </w:r>
      <w:proofErr w:type="gramStart"/>
      <w:r w:rsidRPr="004F6F03">
        <w:rPr>
          <w:szCs w:val="28"/>
        </w:rPr>
        <w:t>позднее</w:t>
      </w:r>
      <w:proofErr w:type="gramEnd"/>
      <w:r w:rsidRPr="004F6F03">
        <w:rPr>
          <w:szCs w:val="28"/>
        </w:rPr>
        <w:t xml:space="preserve"> чем за один рабочий день до окончания текущего финансового года; 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 xml:space="preserve">- уведомления об уточнении вида и принадлежности платежа до последнего рабочего дня текущего финансового года включительно. 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 xml:space="preserve">Установленные настоящим пунктом сроки могут быть сокращены на основании обращений получателей бюджетных средств, содержащих указание </w:t>
      </w:r>
      <w:proofErr w:type="spellStart"/>
      <w:r w:rsidRPr="004F6F03">
        <w:rPr>
          <w:szCs w:val="28"/>
        </w:rPr>
        <w:t>непредоставления</w:t>
      </w:r>
      <w:proofErr w:type="spellEnd"/>
      <w:r w:rsidRPr="004F6F03">
        <w:rPr>
          <w:szCs w:val="28"/>
        </w:rPr>
        <w:t xml:space="preserve"> документов в указанные сроки.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 xml:space="preserve"> По результатам обращений получатели бюджетных средств уведомляются о принятом решении.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>3. Перечисления из местного бюджета осуществляются на основании платежных документов до последнего рабочего дня текущего финансового года включительно в пределах остатка денежных средств на едином счете бюджета.</w:t>
      </w:r>
    </w:p>
    <w:p w:rsidR="000B682F" w:rsidRPr="004F6F03" w:rsidRDefault="00C41284" w:rsidP="008C3C4F">
      <w:pPr>
        <w:shd w:val="clear" w:color="auto" w:fill="FFFFFF"/>
        <w:spacing w:line="0" w:lineRule="atLeast"/>
        <w:ind w:firstLine="284"/>
        <w:rPr>
          <w:color w:val="000000"/>
          <w:szCs w:val="28"/>
        </w:rPr>
      </w:pPr>
      <w:r w:rsidRPr="004F6F03">
        <w:rPr>
          <w:rStyle w:val="docdata"/>
          <w:rFonts w:eastAsia="Arial"/>
          <w:color w:val="000000"/>
          <w:szCs w:val="28"/>
        </w:rPr>
        <w:t>4.  Средства, поступающие в текущем финансовом году на лицевые счета получателей сре</w:t>
      </w:r>
      <w:proofErr w:type="gramStart"/>
      <w:r w:rsidRPr="004F6F03">
        <w:rPr>
          <w:color w:val="000000"/>
          <w:szCs w:val="28"/>
        </w:rPr>
        <w:t>дств в к</w:t>
      </w:r>
      <w:proofErr w:type="gramEnd"/>
      <w:r w:rsidRPr="004F6F03">
        <w:rPr>
          <w:color w:val="000000"/>
          <w:szCs w:val="28"/>
        </w:rPr>
        <w:t>ачестве погашения дебиторской задолженности отчетного финансового года, подлежат перечислению получателями средств в доход местного бюджета по КБК XXX1130299510 0000130"Прочие доходы от компенсации затрат бюджетов сельских поселений", где XXX - соответствующий код главного администратора доходов местного бюджета.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color w:val="000000"/>
          <w:szCs w:val="28"/>
        </w:rPr>
      </w:pPr>
      <w:r w:rsidRPr="004F6F03">
        <w:rPr>
          <w:szCs w:val="28"/>
        </w:rPr>
        <w:t>5. Неиспользованные остатки средств на счетах, открытых в органах Федерального казначейства (дале</w:t>
      </w:r>
      <w:proofErr w:type="gramStart"/>
      <w:r w:rsidRPr="004F6F03">
        <w:rPr>
          <w:szCs w:val="28"/>
        </w:rPr>
        <w:t>е-</w:t>
      </w:r>
      <w:proofErr w:type="gramEnd"/>
      <w:r w:rsidRPr="004F6F03">
        <w:rPr>
          <w:szCs w:val="28"/>
        </w:rPr>
        <w:t xml:space="preserve"> орган ФК) на балансовом счете № 40116 «Средства для выплаты наличных денег и осуществления расчетов по отдельным операциям» (далее- счет № 40116), не позднее, чем за два рабочих дня до окончания текущего финансового года перечисляются платежными поручениями на счет 03231  «Средства местного бюджета» (далее – счет 03231), за вычетом суммы средств, которая будет использована получателями средств бюджета в </w:t>
      </w:r>
      <w:proofErr w:type="gramStart"/>
      <w:r w:rsidRPr="004F6F03">
        <w:rPr>
          <w:szCs w:val="28"/>
        </w:rPr>
        <w:t>последних</w:t>
      </w:r>
      <w:proofErr w:type="gramEnd"/>
      <w:r w:rsidRPr="004F6F03">
        <w:rPr>
          <w:szCs w:val="28"/>
        </w:rPr>
        <w:t xml:space="preserve"> два рабочих дня текущего финансового года для получения наличных денег со счета № 40116.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 xml:space="preserve">Орган ФК в последний рабочий день текущего финансового года при наличии неиспользованных остатков средств на счете 40116 перечисляет платежными поручениями на лицевые счета получателей средств бюджета, открытые на счете 03231 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>По состоянию на 1 января очередного финансового года остаток средств на счёте № 40116 не допускается.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rStyle w:val="docdata"/>
          <w:rFonts w:eastAsia="Arial"/>
          <w:color w:val="000000"/>
          <w:szCs w:val="28"/>
        </w:rPr>
      </w:pPr>
      <w:r w:rsidRPr="004F6F03">
        <w:rPr>
          <w:szCs w:val="28"/>
        </w:rPr>
        <w:t xml:space="preserve">6. </w:t>
      </w:r>
      <w:r w:rsidRPr="004F6F03">
        <w:rPr>
          <w:rStyle w:val="docdata"/>
          <w:rFonts w:eastAsia="Arial"/>
          <w:color w:val="000000"/>
          <w:szCs w:val="28"/>
        </w:rPr>
        <w:t>Получатели средств обязаны закончить расчеты с подотчетными лицами до конца текущего финансового года.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>7. При завершении текущего финансового года, в целях обеспечения наличными деньгами в нерабочие праздничные дни в Российской Федерации в январе очередного финансового года, в кассе допускается наличие остатка средств, достаточного для осуществления их деятельности в указанные дни, в размере, не превышающем установленный лимит остатка кассы.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lastRenderedPageBreak/>
        <w:t>Осуществление деятельности в указанные дни должно подтверждаться соответствующими документами (приказ о работе в нерабочие праздничные дни, утвержденный график работы и т.п.).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  <w:highlight w:val="yellow"/>
        </w:rPr>
      </w:pPr>
      <w:r w:rsidRPr="004F6F03">
        <w:rPr>
          <w:szCs w:val="28"/>
        </w:rPr>
        <w:t>Кассовые операции очередного финансового года за счет указанного в первом абзаце настоящего пункта остатка наличных денежных средств подлежат отражению в бюджетном учете и бюджетной отчетности за очередной финансовый год.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 xml:space="preserve">8. Главные распорядители (распорядители) и получатели средств местного бюджета обязаны обеспечить </w:t>
      </w:r>
      <w:proofErr w:type="gramStart"/>
      <w:r w:rsidRPr="004F6F03">
        <w:rPr>
          <w:szCs w:val="28"/>
        </w:rPr>
        <w:t>контроль за</w:t>
      </w:r>
      <w:proofErr w:type="gramEnd"/>
      <w:r w:rsidRPr="004F6F03">
        <w:rPr>
          <w:szCs w:val="28"/>
        </w:rPr>
        <w:t xml:space="preserve"> состоянием расчетной дисциплины на конец отчетного года. В результате полного и своевременного финансирования утвержденных расходов местного бюджета обеспечить отсутствие кредиторской задолженности на конец отчетного периода. 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>Наличие дебиторской задолженности допускается в пределах сумм авансовых платежей, оплаченных за счет средств, выделенных в ноябре-декабре месяцах текущего финансового года.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 xml:space="preserve">9. </w:t>
      </w:r>
      <w:bookmarkStart w:id="1" w:name="_Hlk185841539"/>
      <w:proofErr w:type="gramStart"/>
      <w:r w:rsidRPr="004F6F03">
        <w:rPr>
          <w:szCs w:val="28"/>
        </w:rPr>
        <w:t xml:space="preserve">Остаток средств, поступивших в отчетном финансовом </w:t>
      </w:r>
      <w:proofErr w:type="spellStart"/>
      <w:r w:rsidRPr="004F6F03">
        <w:rPr>
          <w:szCs w:val="28"/>
        </w:rPr>
        <w:t>году</w:t>
      </w:r>
      <w:bookmarkEnd w:id="1"/>
      <w:r w:rsidRPr="004F6F03">
        <w:rPr>
          <w:szCs w:val="28"/>
        </w:rPr>
        <w:t>на</w:t>
      </w:r>
      <w:proofErr w:type="spellEnd"/>
      <w:r w:rsidRPr="004F6F03">
        <w:rPr>
          <w:szCs w:val="28"/>
        </w:rPr>
        <w:t xml:space="preserve"> счет 03231 «Средства местного бюджета» подлежит учету в качестве остатка средств на начало очередного финансового года.</w:t>
      </w:r>
      <w:proofErr w:type="gramEnd"/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szCs w:val="28"/>
        </w:rPr>
        <w:t>Остаток средств, поступивших во временное распоряжение получателя средств в отчетном финансовом году на счет № 03232 "Расчеты по средствам, поступающим во временное распоряжение получателей средств местных бюджетов" подлежит учету в качестве остатка средств на начало очередного финансового года.</w:t>
      </w:r>
    </w:p>
    <w:p w:rsidR="00C7483A" w:rsidRPr="004F6F03" w:rsidRDefault="00C41284" w:rsidP="008C3C4F">
      <w:pPr>
        <w:shd w:val="clear" w:color="auto" w:fill="FFFFFF"/>
        <w:spacing w:line="0" w:lineRule="atLeast"/>
        <w:ind w:firstLine="284"/>
        <w:rPr>
          <w:szCs w:val="28"/>
        </w:rPr>
      </w:pPr>
      <w:r w:rsidRPr="004F6F03">
        <w:rPr>
          <w:color w:val="000000"/>
          <w:szCs w:val="28"/>
        </w:rPr>
        <w:t>10. Завершение операций по целевым средствам федерального бюджета в текущем финансовом году производится в порядке, определенном Министерством финансов РФ.</w:t>
      </w:r>
    </w:p>
    <w:p w:rsidR="00C7483A" w:rsidRPr="004F6F03" w:rsidRDefault="00C7483A" w:rsidP="008C3C4F">
      <w:pPr>
        <w:shd w:val="clear" w:color="auto" w:fill="FFFFFF"/>
        <w:spacing w:line="0" w:lineRule="atLeast"/>
        <w:ind w:firstLine="284"/>
        <w:rPr>
          <w:szCs w:val="28"/>
        </w:rPr>
      </w:pPr>
    </w:p>
    <w:bookmarkEnd w:id="0"/>
    <w:p w:rsidR="00C7483A" w:rsidRPr="004F6F03" w:rsidRDefault="00C7483A" w:rsidP="008C3C4F">
      <w:pPr>
        <w:shd w:val="clear" w:color="auto" w:fill="FFFFFF"/>
        <w:spacing w:line="0" w:lineRule="atLeast"/>
        <w:ind w:firstLine="284"/>
        <w:rPr>
          <w:szCs w:val="28"/>
        </w:rPr>
      </w:pPr>
    </w:p>
    <w:sectPr w:rsidR="00C7483A" w:rsidRPr="004F6F03" w:rsidSect="00C7483A">
      <w:pgSz w:w="11906" w:h="16838"/>
      <w:pgMar w:top="709" w:right="850" w:bottom="5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A1" w:rsidRDefault="00A12CA1">
      <w:r>
        <w:separator/>
      </w:r>
    </w:p>
  </w:endnote>
  <w:endnote w:type="continuationSeparator" w:id="0">
    <w:p w:rsidR="00A12CA1" w:rsidRDefault="00A1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A1" w:rsidRDefault="00A12CA1">
      <w:r>
        <w:separator/>
      </w:r>
    </w:p>
  </w:footnote>
  <w:footnote w:type="continuationSeparator" w:id="0">
    <w:p w:rsidR="00A12CA1" w:rsidRDefault="00A1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83A"/>
    <w:rsid w:val="000B682F"/>
    <w:rsid w:val="004F6F03"/>
    <w:rsid w:val="007A0766"/>
    <w:rsid w:val="008C3C4F"/>
    <w:rsid w:val="00A12CA1"/>
    <w:rsid w:val="00C06506"/>
    <w:rsid w:val="00C41284"/>
    <w:rsid w:val="00C7483A"/>
    <w:rsid w:val="00FE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C7483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C7483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C7483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C7483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C7483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C7483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C7483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C7483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C7483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C7483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7483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7483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7483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7483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7483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748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7483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7483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7483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7483A"/>
    <w:rPr>
      <w:sz w:val="24"/>
      <w:szCs w:val="24"/>
    </w:rPr>
  </w:style>
  <w:style w:type="character" w:customStyle="1" w:styleId="QuoteChar">
    <w:name w:val="Quote Char"/>
    <w:uiPriority w:val="29"/>
    <w:rsid w:val="00C7483A"/>
    <w:rPr>
      <w:i/>
    </w:rPr>
  </w:style>
  <w:style w:type="character" w:customStyle="1" w:styleId="IntenseQuoteChar">
    <w:name w:val="Intense Quote Char"/>
    <w:uiPriority w:val="30"/>
    <w:rsid w:val="00C7483A"/>
    <w:rPr>
      <w:i/>
    </w:rPr>
  </w:style>
  <w:style w:type="character" w:customStyle="1" w:styleId="HeaderChar">
    <w:name w:val="Header Char"/>
    <w:basedOn w:val="a0"/>
    <w:uiPriority w:val="99"/>
    <w:rsid w:val="00C7483A"/>
  </w:style>
  <w:style w:type="character" w:customStyle="1" w:styleId="CaptionChar">
    <w:name w:val="Caption Char"/>
    <w:uiPriority w:val="99"/>
    <w:rsid w:val="00C7483A"/>
  </w:style>
  <w:style w:type="character" w:customStyle="1" w:styleId="FootnoteTextChar">
    <w:name w:val="Footnote Text Char"/>
    <w:uiPriority w:val="99"/>
    <w:rsid w:val="00C7483A"/>
    <w:rPr>
      <w:sz w:val="18"/>
    </w:rPr>
  </w:style>
  <w:style w:type="character" w:customStyle="1" w:styleId="EndnoteTextChar">
    <w:name w:val="Endnote Text Char"/>
    <w:uiPriority w:val="99"/>
    <w:rsid w:val="00C7483A"/>
    <w:rPr>
      <w:sz w:val="20"/>
    </w:rPr>
  </w:style>
  <w:style w:type="character" w:customStyle="1" w:styleId="1">
    <w:name w:val="Заголовок 1 Знак"/>
    <w:basedOn w:val="a0"/>
    <w:link w:val="11"/>
    <w:uiPriority w:val="9"/>
    <w:rsid w:val="00C7483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C7483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C7483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C7483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C7483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C7483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C748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C7483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C7483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7483A"/>
    <w:pPr>
      <w:ind w:left="720"/>
      <w:contextualSpacing/>
    </w:pPr>
  </w:style>
  <w:style w:type="paragraph" w:styleId="a4">
    <w:name w:val="No Spacing"/>
    <w:uiPriority w:val="1"/>
    <w:qFormat/>
    <w:rsid w:val="00C7483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7483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7483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7483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7483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7483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7483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748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7483A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C7483A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  <w:rsid w:val="00C7483A"/>
  </w:style>
  <w:style w:type="paragraph" w:customStyle="1" w:styleId="12">
    <w:name w:val="Нижний колонтитул1"/>
    <w:basedOn w:val="a"/>
    <w:link w:val="ac"/>
    <w:uiPriority w:val="99"/>
    <w:unhideWhenUsed/>
    <w:rsid w:val="00C7483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7483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7483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C7483A"/>
  </w:style>
  <w:style w:type="table" w:styleId="ad">
    <w:name w:val="Table Grid"/>
    <w:basedOn w:val="a1"/>
    <w:uiPriority w:val="59"/>
    <w:rsid w:val="00C748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748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748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C74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4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74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4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4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4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4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4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4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74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4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4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4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4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4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4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C7483A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C7483A"/>
    <w:rPr>
      <w:sz w:val="18"/>
    </w:rPr>
  </w:style>
  <w:style w:type="character" w:styleId="af0">
    <w:name w:val="footnote reference"/>
    <w:basedOn w:val="a0"/>
    <w:uiPriority w:val="99"/>
    <w:unhideWhenUsed/>
    <w:rsid w:val="00C7483A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7483A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C7483A"/>
    <w:rPr>
      <w:sz w:val="20"/>
    </w:rPr>
  </w:style>
  <w:style w:type="character" w:styleId="af3">
    <w:name w:val="endnote reference"/>
    <w:basedOn w:val="a0"/>
    <w:uiPriority w:val="99"/>
    <w:semiHidden/>
    <w:unhideWhenUsed/>
    <w:rsid w:val="00C7483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7483A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C7483A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C7483A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C7483A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C7483A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C7483A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C7483A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C7483A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C7483A"/>
    <w:pPr>
      <w:spacing w:after="57"/>
      <w:ind w:left="2268" w:firstLine="0"/>
    </w:pPr>
  </w:style>
  <w:style w:type="paragraph" w:styleId="af4">
    <w:name w:val="TOC Heading"/>
    <w:uiPriority w:val="39"/>
    <w:unhideWhenUsed/>
    <w:rsid w:val="00C7483A"/>
  </w:style>
  <w:style w:type="paragraph" w:styleId="af5">
    <w:name w:val="table of figures"/>
    <w:basedOn w:val="a"/>
    <w:next w:val="a"/>
    <w:uiPriority w:val="99"/>
    <w:unhideWhenUsed/>
    <w:rsid w:val="00C7483A"/>
  </w:style>
  <w:style w:type="paragraph" w:customStyle="1" w:styleId="ConsPlusNormal">
    <w:name w:val="ConsPlusNormal"/>
    <w:rsid w:val="00C748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483A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7483A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C7483A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7483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7483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7483A"/>
  </w:style>
  <w:style w:type="paragraph" w:customStyle="1" w:styleId="ConsPlusNonformat">
    <w:name w:val="ConsPlusNonformat"/>
    <w:uiPriority w:val="99"/>
    <w:rsid w:val="00C7483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483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7483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7483A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7483A"/>
    <w:pPr>
      <w:widowControl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C7483A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7483A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basedOn w:val="a0"/>
    <w:rsid w:val="00C7483A"/>
  </w:style>
  <w:style w:type="paragraph" w:customStyle="1" w:styleId="2110">
    <w:name w:val="2110"/>
    <w:basedOn w:val="a"/>
    <w:rsid w:val="00C7483A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FB5B-530C-442C-A0B6-967A940B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Пирко</dc:creator>
  <cp:lastModifiedBy>User</cp:lastModifiedBy>
  <cp:revision>5</cp:revision>
  <cp:lastPrinted>2024-12-26T08:51:00Z</cp:lastPrinted>
  <dcterms:created xsi:type="dcterms:W3CDTF">2024-12-26T08:51:00Z</dcterms:created>
  <dcterms:modified xsi:type="dcterms:W3CDTF">2024-12-28T05:19:00Z</dcterms:modified>
</cp:coreProperties>
</file>